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p>
    <w:p/>
    <w:p>
      <w:pPr>
        <w:pStyle w:val="2"/>
      </w:pPr>
    </w:p>
    <w:p/>
    <w:p>
      <w:pPr>
        <w:pStyle w:val="2"/>
      </w:pPr>
    </w:p>
    <w:p/>
    <w:p>
      <w:pPr>
        <w:overflowPunct w:val="0"/>
        <w:topLinePunct/>
        <w:spacing w:line="700" w:lineRule="exact"/>
        <w:jc w:val="center"/>
        <w:textAlignment w:val="top"/>
        <w:outlineLvl w:val="0"/>
        <w:rPr>
          <w:rFonts w:ascii="方正小标宋简体" w:hAnsi="方正小标宋简体" w:eastAsia="方正小标宋简体" w:cs="方正小标宋简体"/>
          <w:color w:val="000000"/>
          <w:kern w:val="0"/>
          <w:sz w:val="44"/>
          <w:szCs w:val="36"/>
        </w:rPr>
      </w:pPr>
      <w:r>
        <w:rPr>
          <w:rFonts w:ascii="方正小标宋简体" w:hAnsi="方正小标宋简体" w:eastAsia="方正小标宋简体" w:cs="方正小标宋简体"/>
          <w:color w:val="000000"/>
          <w:kern w:val="0"/>
          <w:sz w:val="44"/>
          <w:szCs w:val="36"/>
        </w:rPr>
        <w:t>202</w:t>
      </w:r>
      <w:r>
        <w:rPr>
          <w:rFonts w:hint="eastAsia" w:ascii="方正小标宋简体" w:hAnsi="方正小标宋简体" w:eastAsia="方正小标宋简体" w:cs="方正小标宋简体"/>
          <w:color w:val="000000"/>
          <w:kern w:val="0"/>
          <w:sz w:val="44"/>
          <w:szCs w:val="36"/>
          <w:lang w:val="en-US" w:eastAsia="zh-CN"/>
        </w:rPr>
        <w:t>4</w:t>
      </w:r>
      <w:r>
        <w:rPr>
          <w:rFonts w:ascii="方正小标宋简体" w:hAnsi="方正小标宋简体" w:eastAsia="方正小标宋简体" w:cs="方正小标宋简体"/>
          <w:color w:val="000000"/>
          <w:kern w:val="0"/>
          <w:sz w:val="44"/>
          <w:szCs w:val="36"/>
        </w:rPr>
        <w:t>年</w:t>
      </w:r>
      <w:r>
        <w:rPr>
          <w:rFonts w:hint="eastAsia" w:ascii="方正小标宋简体" w:hAnsi="方正小标宋简体" w:eastAsia="方正小标宋简体" w:cs="方正小标宋简体"/>
          <w:color w:val="000000"/>
          <w:kern w:val="0"/>
          <w:sz w:val="44"/>
          <w:szCs w:val="36"/>
          <w:lang w:eastAsia="zh-CN"/>
        </w:rPr>
        <w:t>乐山市</w:t>
      </w:r>
      <w:r>
        <w:rPr>
          <w:rFonts w:ascii="方正小标宋简体" w:hAnsi="方正小标宋简体" w:eastAsia="方正小标宋简体" w:cs="方正小标宋简体"/>
          <w:color w:val="000000"/>
          <w:kern w:val="0"/>
          <w:sz w:val="44"/>
          <w:szCs w:val="36"/>
        </w:rPr>
        <w:t>企业技术中心认定</w:t>
      </w:r>
      <w:r>
        <w:rPr>
          <w:rFonts w:hint="eastAsia" w:ascii="方正小标宋简体" w:hAnsi="方正小标宋简体" w:eastAsia="方正小标宋简体" w:cs="方正小标宋简体"/>
          <w:color w:val="000000"/>
          <w:kern w:val="0"/>
          <w:sz w:val="44"/>
          <w:szCs w:val="36"/>
        </w:rPr>
        <w:t>申报书</w:t>
      </w:r>
    </w:p>
    <w:p>
      <w:pPr>
        <w:spacing w:line="440" w:lineRule="exact"/>
        <w:ind w:firstLine="900" w:firstLineChars="250"/>
        <w:rPr>
          <w:rFonts w:eastAsia="黑体"/>
          <w:bCs/>
          <w:sz w:val="36"/>
        </w:rPr>
      </w:pPr>
    </w:p>
    <w:p>
      <w:pPr>
        <w:spacing w:line="440" w:lineRule="exact"/>
        <w:ind w:firstLine="900" w:firstLineChars="250"/>
        <w:rPr>
          <w:rFonts w:ascii="楷体" w:hAnsi="楷体" w:eastAsia="楷体"/>
          <w:bCs/>
          <w:sz w:val="36"/>
        </w:rPr>
      </w:pPr>
    </w:p>
    <w:p>
      <w:pPr>
        <w:spacing w:line="440" w:lineRule="exact"/>
        <w:ind w:firstLine="900" w:firstLineChars="250"/>
        <w:rPr>
          <w:rFonts w:ascii="楷体" w:hAnsi="楷体" w:eastAsia="楷体"/>
          <w:bCs/>
          <w:sz w:val="36"/>
        </w:rPr>
      </w:pPr>
    </w:p>
    <w:p>
      <w:pPr>
        <w:spacing w:line="440" w:lineRule="exact"/>
        <w:ind w:firstLine="1080" w:firstLineChars="300"/>
        <w:rPr>
          <w:rFonts w:eastAsia="黑体"/>
          <w:bCs/>
          <w:color w:val="000000"/>
          <w:sz w:val="36"/>
        </w:rPr>
      </w:pPr>
      <w:r>
        <w:rPr>
          <w:rFonts w:hint="eastAsia" w:eastAsia="黑体"/>
          <w:bCs/>
          <w:color w:val="000000"/>
          <w:sz w:val="36"/>
        </w:rPr>
        <w:t>申报企业：</w:t>
      </w:r>
      <w:r>
        <w:rPr>
          <w:rFonts w:eastAsia="黑体"/>
          <w:bCs/>
          <w:color w:val="000000"/>
          <w:sz w:val="36"/>
          <w:u w:val="single"/>
        </w:rPr>
        <w:t xml:space="preserve"> </w:t>
      </w:r>
      <w:r>
        <w:rPr>
          <w:rFonts w:hint="eastAsia" w:eastAsia="黑体"/>
          <w:bCs/>
          <w:color w:val="000000"/>
          <w:sz w:val="36"/>
          <w:u w:val="single"/>
        </w:rPr>
        <w:t xml:space="preserve">                   </w:t>
      </w:r>
      <w:r>
        <w:rPr>
          <w:rFonts w:eastAsia="黑体"/>
          <w:bCs/>
          <w:color w:val="000000"/>
          <w:sz w:val="36"/>
          <w:u w:val="single"/>
        </w:rPr>
        <w:t xml:space="preserve">  </w:t>
      </w:r>
      <w:r>
        <w:rPr>
          <w:rFonts w:hint="eastAsia" w:eastAsia="黑体"/>
          <w:bCs/>
          <w:color w:val="000000"/>
          <w:sz w:val="36"/>
        </w:rPr>
        <w:t>（盖章）</w:t>
      </w:r>
    </w:p>
    <w:p>
      <w:pPr>
        <w:spacing w:line="440" w:lineRule="exact"/>
        <w:rPr>
          <w:bCs/>
          <w:color w:val="000000"/>
          <w:sz w:val="36"/>
        </w:rPr>
      </w:pPr>
    </w:p>
    <w:p>
      <w:pPr>
        <w:spacing w:line="440" w:lineRule="exact"/>
        <w:ind w:firstLine="1080" w:firstLineChars="300"/>
        <w:rPr>
          <w:rFonts w:eastAsia="黑体"/>
          <w:bCs/>
          <w:color w:val="000000"/>
          <w:sz w:val="36"/>
        </w:rPr>
      </w:pPr>
    </w:p>
    <w:p>
      <w:pPr>
        <w:spacing w:line="440" w:lineRule="exact"/>
        <w:ind w:firstLine="1080" w:firstLineChars="300"/>
        <w:rPr>
          <w:rFonts w:eastAsia="黑体"/>
          <w:bCs/>
          <w:color w:val="000000"/>
          <w:sz w:val="36"/>
        </w:rPr>
      </w:pPr>
      <w:r>
        <w:rPr>
          <w:rFonts w:hint="eastAsia" w:eastAsia="黑体"/>
          <w:bCs/>
          <w:color w:val="000000"/>
          <w:sz w:val="36"/>
        </w:rPr>
        <w:t>行业领域：</w:t>
      </w:r>
      <w:r>
        <w:rPr>
          <w:rFonts w:hint="eastAsia" w:eastAsia="黑体"/>
          <w:bCs/>
          <w:color w:val="000000"/>
          <w:sz w:val="36"/>
          <w:u w:val="single"/>
        </w:rPr>
        <w:t xml:space="preserve">              </w:t>
      </w:r>
      <w:r>
        <w:rPr>
          <w:rFonts w:hint="eastAsia" w:eastAsia="黑体"/>
          <w:bCs/>
          <w:color w:val="000000"/>
          <w:sz w:val="36"/>
          <w:u w:val="single"/>
          <w:lang w:val="en-US" w:eastAsia="zh-CN"/>
        </w:rPr>
        <w:t xml:space="preserve">   </w:t>
      </w:r>
      <w:r>
        <w:rPr>
          <w:rFonts w:hint="eastAsia" w:eastAsia="黑体"/>
          <w:bCs/>
          <w:color w:val="000000"/>
          <w:sz w:val="36"/>
          <w:u w:val="single"/>
        </w:rPr>
        <w:t xml:space="preserve">        </w:t>
      </w:r>
      <w:r>
        <w:rPr>
          <w:rFonts w:hint="eastAsia" w:eastAsia="黑体"/>
          <w:bCs/>
          <w:color w:val="000000"/>
          <w:sz w:val="36"/>
        </w:rPr>
        <w:t xml:space="preserve"> </w:t>
      </w:r>
    </w:p>
    <w:p>
      <w:pPr>
        <w:rPr>
          <w:rFonts w:ascii="楷体" w:hAnsi="楷体" w:eastAsia="楷体"/>
        </w:rPr>
      </w:pPr>
      <w:r>
        <w:rPr>
          <w:rFonts w:hint="eastAsia" w:ascii="楷体" w:hAnsi="楷体" w:eastAsia="楷体"/>
          <w:bCs/>
          <w:sz w:val="36"/>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10" w:leftChars="100"/>
        <w:jc w:val="left"/>
        <w:textAlignment w:val="auto"/>
        <w:rPr>
          <w:rFonts w:ascii="楷体_GB2312" w:hAnsi="楷体_GB2312" w:eastAsia="楷体_GB2312" w:cs="楷体_GB2312"/>
          <w:bCs/>
          <w:color w:val="000000"/>
          <w:spacing w:val="-14"/>
          <w:sz w:val="28"/>
          <w:szCs w:val="28"/>
        </w:rPr>
      </w:pPr>
      <w:r>
        <w:rPr>
          <w:rFonts w:hint="eastAsia" w:ascii="楷体_GB2312" w:hAnsi="楷体_GB2312" w:eastAsia="楷体_GB2312" w:cs="楷体_GB2312"/>
          <w:bCs/>
          <w:color w:val="000000"/>
          <w:spacing w:val="-14"/>
          <w:sz w:val="28"/>
          <w:szCs w:val="28"/>
        </w:rPr>
        <w:t>1.□电子信息 2.□大数据与信息化 3.□软件与信息服务</w:t>
      </w:r>
      <w:r>
        <w:rPr>
          <w:rFonts w:hint="eastAsia" w:ascii="楷体_GB2312" w:hAnsi="楷体_GB2312" w:eastAsia="楷体_GB2312" w:cs="楷体_GB2312"/>
          <w:bCs/>
          <w:color w:val="000000"/>
          <w:spacing w:val="-14"/>
          <w:sz w:val="28"/>
          <w:szCs w:val="28"/>
          <w:lang w:val="en-US" w:eastAsia="zh-CN"/>
        </w:rPr>
        <w:t xml:space="preserve"> </w:t>
      </w:r>
      <w:r>
        <w:rPr>
          <w:rFonts w:hint="eastAsia" w:ascii="楷体_GB2312" w:hAnsi="楷体_GB2312" w:eastAsia="楷体_GB2312" w:cs="楷体_GB2312"/>
          <w:bCs/>
          <w:color w:val="000000"/>
          <w:spacing w:val="-14"/>
          <w:sz w:val="28"/>
          <w:szCs w:val="28"/>
        </w:rPr>
        <w:t>4.□信息安全</w:t>
      </w:r>
    </w:p>
    <w:p>
      <w:pPr>
        <w:keepNext w:val="0"/>
        <w:keepLines w:val="0"/>
        <w:pageBreakBefore w:val="0"/>
        <w:widowControl w:val="0"/>
        <w:kinsoku/>
        <w:wordWrap/>
        <w:overflowPunct/>
        <w:topLinePunct w:val="0"/>
        <w:autoSpaceDE/>
        <w:autoSpaceDN/>
        <w:bidi w:val="0"/>
        <w:adjustRightInd/>
        <w:snapToGrid/>
        <w:spacing w:line="400" w:lineRule="exact"/>
        <w:ind w:left="210" w:leftChars="100"/>
        <w:jc w:val="left"/>
        <w:textAlignment w:val="auto"/>
        <w:rPr>
          <w:rFonts w:ascii="楷体_GB2312" w:hAnsi="楷体_GB2312" w:eastAsia="楷体_GB2312" w:cs="楷体_GB2312"/>
          <w:bCs/>
          <w:color w:val="000000"/>
          <w:spacing w:val="-14"/>
          <w:sz w:val="28"/>
          <w:szCs w:val="28"/>
        </w:rPr>
      </w:pPr>
      <w:r>
        <w:rPr>
          <w:rFonts w:hint="eastAsia" w:ascii="楷体_GB2312" w:hAnsi="楷体_GB2312" w:eastAsia="楷体_GB2312" w:cs="楷体_GB2312"/>
          <w:bCs/>
          <w:color w:val="000000"/>
          <w:spacing w:val="-14"/>
          <w:sz w:val="28"/>
          <w:szCs w:val="28"/>
        </w:rPr>
        <w:t>5.</w:t>
      </w:r>
      <w:r>
        <w:rPr>
          <w:rFonts w:hint="eastAsia" w:ascii="楷体_GB2312" w:hAnsi="楷体_GB2312" w:eastAsia="楷体_GB2312" w:cs="楷体_GB2312"/>
          <w:bCs/>
          <w:color w:val="000000"/>
          <w:spacing w:val="-14"/>
          <w:sz w:val="28"/>
          <w:szCs w:val="28"/>
        </w:rPr>
        <w:sym w:font="Wingdings 2" w:char="00A3"/>
      </w:r>
      <w:r>
        <w:rPr>
          <w:rFonts w:hint="eastAsia" w:ascii="楷体_GB2312" w:hAnsi="楷体_GB2312" w:eastAsia="楷体_GB2312" w:cs="楷体_GB2312"/>
          <w:bCs/>
          <w:color w:val="000000"/>
          <w:spacing w:val="-14"/>
          <w:sz w:val="28"/>
          <w:szCs w:val="28"/>
        </w:rPr>
        <w:t>机械装备 6.□汽车制造及零部件配套（含动力电池）</w:t>
      </w:r>
      <w:r>
        <w:rPr>
          <w:rFonts w:hint="eastAsia" w:ascii="楷体_GB2312" w:hAnsi="楷体_GB2312" w:eastAsia="楷体_GB2312" w:cs="楷体_GB2312"/>
          <w:bCs/>
          <w:color w:val="000000"/>
          <w:spacing w:val="-14"/>
          <w:sz w:val="28"/>
          <w:szCs w:val="28"/>
          <w:lang w:val="en-US" w:eastAsia="zh-CN"/>
        </w:rPr>
        <w:t xml:space="preserve"> </w:t>
      </w:r>
      <w:r>
        <w:rPr>
          <w:rFonts w:hint="eastAsia" w:ascii="楷体_GB2312" w:hAnsi="楷体_GB2312" w:eastAsia="楷体_GB2312" w:cs="楷体_GB2312"/>
          <w:bCs/>
          <w:color w:val="000000"/>
          <w:spacing w:val="-14"/>
          <w:sz w:val="28"/>
          <w:szCs w:val="28"/>
        </w:rPr>
        <w:t>7.□材料冶金</w:t>
      </w:r>
    </w:p>
    <w:p>
      <w:pPr>
        <w:keepNext w:val="0"/>
        <w:keepLines w:val="0"/>
        <w:pageBreakBefore w:val="0"/>
        <w:widowControl w:val="0"/>
        <w:kinsoku/>
        <w:wordWrap/>
        <w:overflowPunct/>
        <w:topLinePunct w:val="0"/>
        <w:autoSpaceDE/>
        <w:autoSpaceDN/>
        <w:bidi w:val="0"/>
        <w:adjustRightInd/>
        <w:snapToGrid/>
        <w:spacing w:line="400" w:lineRule="exact"/>
        <w:ind w:left="210" w:leftChars="100"/>
        <w:jc w:val="left"/>
        <w:textAlignment w:val="auto"/>
        <w:rPr>
          <w:rFonts w:ascii="楷体_GB2312" w:hAnsi="楷体_GB2312" w:eastAsia="楷体_GB2312" w:cs="楷体_GB2312"/>
          <w:bCs/>
          <w:color w:val="000000"/>
          <w:spacing w:val="-14"/>
          <w:sz w:val="28"/>
          <w:szCs w:val="28"/>
        </w:rPr>
      </w:pPr>
      <w:r>
        <w:rPr>
          <w:rFonts w:hint="eastAsia" w:ascii="楷体_GB2312" w:hAnsi="楷体_GB2312" w:eastAsia="楷体_GB2312" w:cs="楷体_GB2312"/>
          <w:bCs/>
          <w:color w:val="000000"/>
          <w:spacing w:val="-14"/>
          <w:sz w:val="28"/>
          <w:szCs w:val="28"/>
        </w:rPr>
        <w:t>8.□化工 9.□医药健康 10.□农产品加工 11.□酒业 12.</w:t>
      </w:r>
      <w:r>
        <w:rPr>
          <w:rFonts w:hint="eastAsia" w:ascii="楷体_GB2312" w:hAnsi="楷体_GB2312" w:eastAsia="楷体_GB2312" w:cs="楷体_GB2312"/>
          <w:bCs/>
          <w:color w:val="000000"/>
          <w:spacing w:val="-14"/>
          <w:sz w:val="28"/>
          <w:szCs w:val="28"/>
        </w:rPr>
        <w:sym w:font="Wingdings 2" w:char="00A3"/>
      </w:r>
      <w:r>
        <w:rPr>
          <w:rFonts w:hint="eastAsia" w:ascii="楷体_GB2312" w:hAnsi="楷体_GB2312" w:eastAsia="楷体_GB2312" w:cs="楷体_GB2312"/>
          <w:bCs/>
          <w:color w:val="000000"/>
          <w:spacing w:val="-14"/>
          <w:sz w:val="28"/>
          <w:szCs w:val="28"/>
        </w:rPr>
        <w:t>轻工纺织</w:t>
      </w:r>
    </w:p>
    <w:p>
      <w:pPr>
        <w:keepNext w:val="0"/>
        <w:keepLines w:val="0"/>
        <w:pageBreakBefore w:val="0"/>
        <w:widowControl w:val="0"/>
        <w:kinsoku/>
        <w:wordWrap/>
        <w:overflowPunct/>
        <w:topLinePunct w:val="0"/>
        <w:autoSpaceDE/>
        <w:autoSpaceDN/>
        <w:bidi w:val="0"/>
        <w:adjustRightInd/>
        <w:snapToGrid/>
        <w:spacing w:line="400" w:lineRule="exact"/>
        <w:ind w:left="210" w:leftChars="100"/>
        <w:jc w:val="left"/>
        <w:textAlignment w:val="auto"/>
        <w:rPr>
          <w:rFonts w:ascii="楷体_GB2312" w:hAnsi="楷体_GB2312" w:eastAsia="楷体_GB2312" w:cs="楷体_GB2312"/>
          <w:bCs/>
          <w:color w:val="000000"/>
          <w:spacing w:val="-14"/>
          <w:sz w:val="28"/>
          <w:szCs w:val="28"/>
        </w:rPr>
      </w:pPr>
      <w:r>
        <w:rPr>
          <w:rFonts w:hint="eastAsia" w:ascii="楷体_GB2312" w:hAnsi="楷体_GB2312" w:eastAsia="楷体_GB2312" w:cs="楷体_GB2312"/>
          <w:bCs/>
          <w:color w:val="000000"/>
          <w:spacing w:val="-14"/>
          <w:sz w:val="28"/>
          <w:szCs w:val="28"/>
        </w:rPr>
        <w:t>13.</w:t>
      </w:r>
      <w:r>
        <w:rPr>
          <w:rFonts w:hint="eastAsia" w:ascii="楷体_GB2312" w:hAnsi="楷体_GB2312" w:eastAsia="楷体_GB2312" w:cs="楷体_GB2312"/>
          <w:bCs/>
          <w:color w:val="000000"/>
          <w:spacing w:val="-14"/>
          <w:sz w:val="28"/>
          <w:szCs w:val="28"/>
        </w:rPr>
        <w:sym w:font="Wingdings 2" w:char="00A3"/>
      </w:r>
      <w:r>
        <w:rPr>
          <w:rFonts w:hint="eastAsia" w:ascii="楷体_GB2312" w:hAnsi="楷体_GB2312" w:eastAsia="楷体_GB2312" w:cs="楷体_GB2312"/>
          <w:bCs/>
          <w:color w:val="000000"/>
          <w:spacing w:val="-14"/>
          <w:sz w:val="28"/>
          <w:szCs w:val="28"/>
        </w:rPr>
        <w:t>建筑业14.</w:t>
      </w:r>
      <w:r>
        <w:rPr>
          <w:rFonts w:hint="eastAsia" w:ascii="楷体_GB2312" w:hAnsi="楷体_GB2312" w:eastAsia="楷体_GB2312" w:cs="楷体_GB2312"/>
          <w:bCs/>
          <w:color w:val="000000"/>
          <w:spacing w:val="-14"/>
          <w:sz w:val="28"/>
          <w:szCs w:val="28"/>
        </w:rPr>
        <w:sym w:font="Wingdings 2" w:char="00A3"/>
      </w:r>
      <w:r>
        <w:rPr>
          <w:rFonts w:hint="eastAsia" w:ascii="楷体_GB2312" w:hAnsi="楷体_GB2312" w:eastAsia="楷体_GB2312" w:cs="楷体_GB2312"/>
          <w:bCs/>
          <w:color w:val="000000"/>
          <w:spacing w:val="-14"/>
          <w:sz w:val="28"/>
          <w:szCs w:val="28"/>
        </w:rPr>
        <w:t>农林牧渔15.</w:t>
      </w:r>
      <w:r>
        <w:rPr>
          <w:rFonts w:hint="eastAsia" w:ascii="楷体_GB2312" w:hAnsi="楷体_GB2312" w:eastAsia="楷体_GB2312" w:cs="楷体_GB2312"/>
          <w:bCs/>
          <w:color w:val="000000"/>
          <w:spacing w:val="-14"/>
          <w:sz w:val="28"/>
          <w:szCs w:val="28"/>
        </w:rPr>
        <w:sym w:font="Wingdings 2" w:char="00A3"/>
      </w:r>
      <w:r>
        <w:rPr>
          <w:rFonts w:hint="eastAsia" w:ascii="楷体_GB2312" w:hAnsi="楷体_GB2312" w:eastAsia="楷体_GB2312" w:cs="楷体_GB2312"/>
          <w:bCs/>
          <w:color w:val="000000"/>
          <w:spacing w:val="-14"/>
          <w:sz w:val="28"/>
          <w:szCs w:val="28"/>
        </w:rPr>
        <w:t>其它</w:t>
      </w:r>
    </w:p>
    <w:p>
      <w:pPr>
        <w:spacing w:line="440" w:lineRule="exact"/>
        <w:ind w:firstLine="1080" w:firstLineChars="300"/>
        <w:rPr>
          <w:rFonts w:eastAsia="黑体"/>
          <w:bCs/>
          <w:color w:val="000000"/>
          <w:sz w:val="36"/>
        </w:rPr>
      </w:pPr>
    </w:p>
    <w:p>
      <w:pPr>
        <w:spacing w:line="440" w:lineRule="exact"/>
        <w:ind w:firstLine="1080" w:firstLineChars="300"/>
        <w:rPr>
          <w:rFonts w:eastAsia="黑体"/>
          <w:bCs/>
          <w:color w:val="000000"/>
          <w:sz w:val="36"/>
          <w:u w:val="single"/>
        </w:rPr>
      </w:pPr>
      <w:r>
        <w:rPr>
          <w:rFonts w:hint="eastAsia" w:eastAsia="黑体"/>
          <w:bCs/>
          <w:color w:val="000000"/>
          <w:sz w:val="36"/>
        </w:rPr>
        <w:t>技术中心负责人：</w:t>
      </w:r>
      <w:r>
        <w:rPr>
          <w:rFonts w:hint="eastAsia" w:eastAsia="黑体"/>
          <w:bCs/>
          <w:color w:val="000000"/>
          <w:sz w:val="36"/>
          <w:u w:val="single"/>
        </w:rPr>
        <w:t xml:space="preserve">                    </w:t>
      </w:r>
    </w:p>
    <w:p/>
    <w:p>
      <w:pPr>
        <w:spacing w:line="440" w:lineRule="exact"/>
        <w:ind w:firstLine="900" w:firstLineChars="250"/>
        <w:rPr>
          <w:rFonts w:eastAsia="黑体"/>
          <w:bCs/>
          <w:color w:val="000000"/>
          <w:sz w:val="36"/>
        </w:rPr>
      </w:pPr>
    </w:p>
    <w:p>
      <w:pPr>
        <w:spacing w:line="440" w:lineRule="exact"/>
        <w:ind w:firstLine="1080" w:firstLineChars="300"/>
        <w:rPr>
          <w:rFonts w:eastAsia="黑体"/>
          <w:bCs/>
          <w:color w:val="000000"/>
          <w:sz w:val="36"/>
          <w:u w:val="single"/>
        </w:rPr>
      </w:pPr>
      <w:r>
        <w:rPr>
          <w:rFonts w:hint="eastAsia" w:eastAsia="黑体"/>
          <w:bCs/>
          <w:color w:val="000000"/>
          <w:sz w:val="36"/>
        </w:rPr>
        <w:t>所属</w:t>
      </w:r>
      <w:r>
        <w:rPr>
          <w:rFonts w:hint="eastAsia" w:eastAsia="黑体"/>
          <w:bCs/>
          <w:color w:val="000000"/>
          <w:sz w:val="36"/>
          <w:lang w:eastAsia="zh-CN"/>
        </w:rPr>
        <w:t>县</w:t>
      </w:r>
      <w:r>
        <w:rPr>
          <w:rFonts w:hint="eastAsia" w:eastAsia="黑体"/>
          <w:bCs/>
          <w:color w:val="000000"/>
          <w:sz w:val="36"/>
        </w:rPr>
        <w:t>（</w:t>
      </w:r>
      <w:r>
        <w:rPr>
          <w:rFonts w:hint="eastAsia" w:eastAsia="黑体"/>
          <w:bCs/>
          <w:color w:val="000000"/>
          <w:sz w:val="36"/>
          <w:lang w:eastAsia="zh-CN"/>
        </w:rPr>
        <w:t>市、区</w:t>
      </w:r>
      <w:r>
        <w:rPr>
          <w:rFonts w:hint="eastAsia" w:eastAsia="黑体"/>
          <w:bCs/>
          <w:color w:val="000000"/>
          <w:sz w:val="36"/>
        </w:rPr>
        <w:t>）：</w:t>
      </w:r>
      <w:r>
        <w:rPr>
          <w:rFonts w:eastAsia="黑体"/>
          <w:bCs/>
          <w:color w:val="000000"/>
          <w:sz w:val="36"/>
          <w:u w:val="single"/>
        </w:rPr>
        <w:t xml:space="preserve"> </w:t>
      </w:r>
      <w:r>
        <w:rPr>
          <w:rFonts w:hint="eastAsia" w:eastAsia="黑体"/>
          <w:bCs/>
          <w:color w:val="000000"/>
          <w:sz w:val="36"/>
          <w:u w:val="single"/>
        </w:rPr>
        <w:t xml:space="preserve">                 </w:t>
      </w:r>
      <w:r>
        <w:rPr>
          <w:rFonts w:eastAsia="黑体"/>
          <w:bCs/>
          <w:color w:val="000000"/>
          <w:sz w:val="36"/>
          <w:u w:val="single"/>
        </w:rPr>
        <w:t xml:space="preserve"> </w:t>
      </w:r>
    </w:p>
    <w:p>
      <w:pPr>
        <w:spacing w:line="440" w:lineRule="exact"/>
        <w:ind w:firstLine="900" w:firstLineChars="250"/>
        <w:rPr>
          <w:rFonts w:eastAsia="黑体"/>
          <w:bCs/>
          <w:color w:val="000000"/>
          <w:sz w:val="36"/>
          <w:u w:val="single"/>
        </w:rPr>
      </w:pPr>
    </w:p>
    <w:p/>
    <w:p/>
    <w:p/>
    <w:p>
      <w:pPr>
        <w:pStyle w:val="2"/>
      </w:pPr>
    </w:p>
    <w:p>
      <w:pPr>
        <w:pStyle w:val="2"/>
        <w:rPr>
          <w:b w:val="0"/>
          <w:bCs w:val="0"/>
        </w:rPr>
      </w:pPr>
    </w:p>
    <w:p>
      <w:pPr>
        <w:widowControl/>
        <w:jc w:val="center"/>
        <w:rPr>
          <w:rFonts w:hint="eastAsia" w:ascii="楷体_GB2312" w:hAnsi="楷体_GB2312" w:eastAsia="楷体_GB2312" w:cs="楷体_GB2312"/>
          <w:b w:val="0"/>
          <w:bCs w:val="0"/>
          <w:color w:val="000000"/>
          <w:sz w:val="36"/>
          <w:szCs w:val="28"/>
        </w:rPr>
      </w:pPr>
      <w:r>
        <w:rPr>
          <w:rFonts w:hint="eastAsia" w:ascii="楷体_GB2312" w:hAnsi="楷体_GB2312" w:eastAsia="楷体_GB2312" w:cs="楷体_GB2312"/>
          <w:b w:val="0"/>
          <w:bCs w:val="0"/>
          <w:color w:val="000000"/>
          <w:sz w:val="32"/>
          <w:lang w:eastAsia="zh-CN"/>
        </w:rPr>
        <w:t>乐山市</w:t>
      </w:r>
      <w:r>
        <w:rPr>
          <w:rFonts w:hint="eastAsia" w:ascii="楷体_GB2312" w:hAnsi="楷体_GB2312" w:eastAsia="楷体_GB2312" w:cs="楷体_GB2312"/>
          <w:b w:val="0"/>
          <w:bCs w:val="0"/>
          <w:color w:val="000000"/>
          <w:sz w:val="32"/>
        </w:rPr>
        <w:t>经济和信息化</w:t>
      </w:r>
      <w:r>
        <w:rPr>
          <w:rFonts w:hint="eastAsia" w:ascii="楷体_GB2312" w:hAnsi="楷体_GB2312" w:eastAsia="楷体_GB2312" w:cs="楷体_GB2312"/>
          <w:b w:val="0"/>
          <w:bCs w:val="0"/>
          <w:color w:val="000000"/>
          <w:sz w:val="32"/>
          <w:lang w:eastAsia="zh-CN"/>
        </w:rPr>
        <w:t>局</w:t>
      </w:r>
      <w:r>
        <w:rPr>
          <w:rFonts w:hint="eastAsia" w:ascii="楷体_GB2312" w:hAnsi="楷体_GB2312" w:eastAsia="楷体_GB2312" w:cs="楷体_GB2312"/>
          <w:b w:val="0"/>
          <w:bCs w:val="0"/>
          <w:color w:val="000000"/>
          <w:sz w:val="32"/>
        </w:rPr>
        <w:t>制</w:t>
      </w:r>
    </w:p>
    <w:p>
      <w:pPr>
        <w:rPr>
          <w:rFonts w:hint="eastAsia" w:ascii="方正小标宋简体" w:hAnsi="方正小标宋简体" w:eastAsia="方正小标宋简体" w:cs="方正小标宋简体"/>
          <w:color w:val="000000"/>
          <w:sz w:val="36"/>
          <w:szCs w:val="28"/>
        </w:rPr>
      </w:pPr>
      <w:r>
        <w:rPr>
          <w:rFonts w:hint="eastAsia" w:ascii="方正小标宋简体" w:hAnsi="方正小标宋简体" w:eastAsia="方正小标宋简体" w:cs="方正小标宋简体"/>
          <w:color w:val="000000"/>
          <w:sz w:val="36"/>
          <w:szCs w:val="28"/>
        </w:rPr>
        <w:br w:type="page"/>
      </w:r>
    </w:p>
    <w:p>
      <w:pPr>
        <w:spacing w:line="560" w:lineRule="exact"/>
        <w:jc w:val="center"/>
        <w:outlineLvl w:val="1"/>
        <w:rPr>
          <w:rFonts w:eastAsia="方正小标宋简体"/>
          <w:bCs/>
          <w:sz w:val="44"/>
        </w:rPr>
      </w:pPr>
      <w:r>
        <w:rPr>
          <w:rFonts w:hint="eastAsia" w:ascii="方正小标宋简体" w:hAnsi="方正小标宋简体" w:eastAsia="方正小标宋简体" w:cs="方正小标宋简体"/>
          <w:color w:val="000000"/>
          <w:sz w:val="36"/>
          <w:szCs w:val="28"/>
        </w:rPr>
        <w:t>国民经济行业分类和代码表</w:t>
      </w:r>
    </w:p>
    <w:p>
      <w:pPr>
        <w:adjustRightInd w:val="0"/>
        <w:snapToGrid w:val="0"/>
        <w:spacing w:line="280" w:lineRule="exact"/>
        <w:jc w:val="left"/>
        <w:rPr>
          <w:rFonts w:ascii="仿宋_GB2312" w:hAnsi="仿宋_GB2312" w:eastAsia="仿宋_GB2312" w:cs="仿宋_GB2312"/>
          <w:b/>
          <w:sz w:val="22"/>
          <w:szCs w:val="21"/>
        </w:rPr>
      </w:pPr>
      <w:r>
        <w:rPr>
          <w:rFonts w:ascii="仿宋_GB2312" w:hAnsi="仿宋_GB2312" w:eastAsia="仿宋_GB2312" w:cs="仿宋_GB2312"/>
          <w:b/>
          <w:sz w:val="22"/>
          <w:szCs w:val="21"/>
        </w:rPr>
        <w:t xml:space="preserve">A  </w:t>
      </w:r>
      <w:r>
        <w:rPr>
          <w:rFonts w:hint="eastAsia" w:ascii="仿宋_GB2312" w:hAnsi="仿宋_GB2312" w:eastAsia="仿宋_GB2312" w:cs="仿宋_GB2312"/>
          <w:b/>
          <w:sz w:val="22"/>
          <w:szCs w:val="21"/>
        </w:rPr>
        <w:t>农、林、牧、渔业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01.</w:t>
      </w:r>
      <w:r>
        <w:rPr>
          <w:rFonts w:hint="eastAsia" w:ascii="Times New Roman" w:hAnsi="Times New Roman" w:eastAsia="仿宋_GB2312"/>
          <w:bCs/>
          <w:sz w:val="22"/>
          <w:szCs w:val="21"/>
        </w:rPr>
        <w:t>农业</w:t>
      </w:r>
      <w:r>
        <w:rPr>
          <w:rFonts w:ascii="Times New Roman" w:hAnsi="Times New Roman" w:eastAsia="仿宋_GB2312"/>
          <w:bCs/>
          <w:sz w:val="22"/>
          <w:szCs w:val="21"/>
        </w:rPr>
        <w:t xml:space="preserve">  02.</w:t>
      </w:r>
      <w:r>
        <w:rPr>
          <w:rFonts w:hint="eastAsia" w:ascii="Times New Roman" w:hAnsi="Times New Roman" w:eastAsia="仿宋_GB2312"/>
          <w:bCs/>
          <w:sz w:val="22"/>
          <w:szCs w:val="21"/>
        </w:rPr>
        <w:t>林业</w:t>
      </w:r>
      <w:r>
        <w:rPr>
          <w:rFonts w:ascii="Times New Roman" w:hAnsi="Times New Roman" w:eastAsia="仿宋_GB2312"/>
          <w:bCs/>
          <w:sz w:val="22"/>
          <w:szCs w:val="21"/>
        </w:rPr>
        <w:t xml:space="preserve">  03.</w:t>
      </w:r>
      <w:r>
        <w:rPr>
          <w:rFonts w:hint="eastAsia" w:ascii="Times New Roman" w:hAnsi="Times New Roman" w:eastAsia="仿宋_GB2312"/>
          <w:bCs/>
          <w:sz w:val="22"/>
          <w:szCs w:val="21"/>
        </w:rPr>
        <w:t>畜牧业</w:t>
      </w:r>
      <w:r>
        <w:rPr>
          <w:rFonts w:ascii="Times New Roman" w:hAnsi="Times New Roman" w:eastAsia="仿宋_GB2312"/>
          <w:bCs/>
          <w:sz w:val="22"/>
          <w:szCs w:val="21"/>
        </w:rPr>
        <w:t xml:space="preserve">  04.</w:t>
      </w:r>
      <w:r>
        <w:rPr>
          <w:rFonts w:hint="eastAsia" w:ascii="Times New Roman" w:hAnsi="Times New Roman" w:eastAsia="仿宋_GB2312"/>
          <w:bCs/>
          <w:sz w:val="22"/>
          <w:szCs w:val="21"/>
        </w:rPr>
        <w:t>渔业</w:t>
      </w:r>
      <w:r>
        <w:rPr>
          <w:rFonts w:ascii="Times New Roman" w:hAnsi="Times New Roman" w:eastAsia="仿宋_GB2312"/>
          <w:bCs/>
          <w:sz w:val="22"/>
          <w:szCs w:val="21"/>
        </w:rPr>
        <w:t xml:space="preserve">  05.</w:t>
      </w:r>
      <w:r>
        <w:rPr>
          <w:rFonts w:hint="eastAsia" w:ascii="Times New Roman" w:hAnsi="Times New Roman" w:eastAsia="仿宋_GB2312"/>
          <w:bCs/>
          <w:sz w:val="22"/>
          <w:szCs w:val="21"/>
        </w:rPr>
        <w:t>农林牧渔专业及辅助性活动</w:t>
      </w:r>
    </w:p>
    <w:p>
      <w:pPr>
        <w:adjustRightInd w:val="0"/>
        <w:snapToGrid w:val="0"/>
        <w:spacing w:line="280" w:lineRule="exact"/>
        <w:jc w:val="left"/>
        <w:rPr>
          <w:rFonts w:ascii="仿宋_GB2312" w:hAnsi="仿宋_GB2312" w:eastAsia="仿宋_GB2312" w:cs="仿宋_GB2312"/>
          <w:b/>
          <w:sz w:val="22"/>
          <w:szCs w:val="21"/>
        </w:rPr>
      </w:pPr>
      <w:r>
        <w:rPr>
          <w:rFonts w:ascii="仿宋_GB2312" w:hAnsi="仿宋_GB2312" w:eastAsia="仿宋_GB2312" w:cs="仿宋_GB2312"/>
          <w:b/>
          <w:sz w:val="22"/>
          <w:szCs w:val="21"/>
        </w:rPr>
        <w:t xml:space="preserve">B  </w:t>
      </w:r>
      <w:r>
        <w:rPr>
          <w:rFonts w:hint="eastAsia" w:ascii="仿宋_GB2312" w:hAnsi="仿宋_GB2312" w:eastAsia="仿宋_GB2312" w:cs="仿宋_GB2312"/>
          <w:b/>
          <w:sz w:val="22"/>
          <w:szCs w:val="21"/>
        </w:rPr>
        <w:t>采矿业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06.</w:t>
      </w:r>
      <w:r>
        <w:rPr>
          <w:rFonts w:hint="eastAsia" w:ascii="Times New Roman" w:hAnsi="Times New Roman" w:eastAsia="仿宋_GB2312"/>
          <w:bCs/>
          <w:sz w:val="22"/>
          <w:szCs w:val="21"/>
        </w:rPr>
        <w:t>煤炭开采和洗选业</w:t>
      </w:r>
      <w:r>
        <w:rPr>
          <w:rFonts w:ascii="Times New Roman" w:hAnsi="Times New Roman" w:eastAsia="仿宋_GB2312"/>
          <w:bCs/>
          <w:sz w:val="22"/>
          <w:szCs w:val="21"/>
        </w:rPr>
        <w:t xml:space="preserve"> 07.</w:t>
      </w:r>
      <w:r>
        <w:rPr>
          <w:rFonts w:hint="eastAsia" w:ascii="Times New Roman" w:hAnsi="Times New Roman" w:eastAsia="仿宋_GB2312"/>
          <w:bCs/>
          <w:sz w:val="22"/>
          <w:szCs w:val="21"/>
        </w:rPr>
        <w:t>石油和天然气开采业</w:t>
      </w:r>
      <w:r>
        <w:rPr>
          <w:rFonts w:ascii="Times New Roman" w:hAnsi="Times New Roman" w:eastAsia="仿宋_GB2312"/>
          <w:bCs/>
          <w:sz w:val="22"/>
          <w:szCs w:val="21"/>
        </w:rPr>
        <w:t xml:space="preserve"> 08.</w:t>
      </w:r>
      <w:r>
        <w:rPr>
          <w:rFonts w:hint="eastAsia" w:ascii="Times New Roman" w:hAnsi="Times New Roman" w:eastAsia="仿宋_GB2312"/>
          <w:bCs/>
          <w:sz w:val="22"/>
          <w:szCs w:val="21"/>
        </w:rPr>
        <w:t>黑色金属矿采选业</w:t>
      </w:r>
      <w:r>
        <w:rPr>
          <w:rFonts w:ascii="Times New Roman" w:hAnsi="Times New Roman" w:eastAsia="仿宋_GB2312"/>
          <w:bCs/>
          <w:sz w:val="22"/>
          <w:szCs w:val="21"/>
        </w:rPr>
        <w:t xml:space="preserve"> 09.</w:t>
      </w:r>
      <w:r>
        <w:rPr>
          <w:rFonts w:hint="eastAsia" w:ascii="Times New Roman" w:hAnsi="Times New Roman" w:eastAsia="仿宋_GB2312"/>
          <w:bCs/>
          <w:sz w:val="22"/>
          <w:szCs w:val="21"/>
        </w:rPr>
        <w:t>有色金属矿采选业</w:t>
      </w:r>
      <w:r>
        <w:rPr>
          <w:rFonts w:ascii="Times New Roman" w:hAnsi="Times New Roman" w:eastAsia="仿宋_GB2312"/>
          <w:bCs/>
          <w:sz w:val="22"/>
          <w:szCs w:val="21"/>
        </w:rPr>
        <w:t xml:space="preserve">  10.</w:t>
      </w:r>
      <w:r>
        <w:rPr>
          <w:rFonts w:hint="eastAsia" w:ascii="Times New Roman" w:hAnsi="Times New Roman" w:eastAsia="仿宋_GB2312"/>
          <w:bCs/>
          <w:sz w:val="22"/>
          <w:szCs w:val="21"/>
        </w:rPr>
        <w:t>非金属矿采选业</w:t>
      </w:r>
      <w:r>
        <w:rPr>
          <w:rFonts w:ascii="Times New Roman" w:hAnsi="Times New Roman" w:eastAsia="仿宋_GB2312"/>
          <w:bCs/>
          <w:sz w:val="22"/>
          <w:szCs w:val="21"/>
        </w:rPr>
        <w:t xml:space="preserve">  11.</w:t>
      </w:r>
      <w:r>
        <w:rPr>
          <w:rFonts w:hint="eastAsia" w:ascii="Times New Roman" w:hAnsi="Times New Roman" w:eastAsia="仿宋_GB2312"/>
          <w:bCs/>
          <w:sz w:val="22"/>
          <w:szCs w:val="21"/>
        </w:rPr>
        <w:t>开采专业及辅助性活动</w:t>
      </w:r>
      <w:r>
        <w:rPr>
          <w:rFonts w:ascii="Times New Roman" w:hAnsi="Times New Roman" w:eastAsia="仿宋_GB2312"/>
          <w:bCs/>
          <w:sz w:val="22"/>
          <w:szCs w:val="21"/>
        </w:rPr>
        <w:t xml:space="preserve">  12.</w:t>
      </w:r>
      <w:r>
        <w:rPr>
          <w:rFonts w:hint="eastAsia" w:ascii="Times New Roman" w:hAnsi="Times New Roman" w:eastAsia="仿宋_GB2312"/>
          <w:bCs/>
          <w:sz w:val="22"/>
          <w:szCs w:val="21"/>
        </w:rPr>
        <w:t>其他采矿业</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C  </w:t>
      </w:r>
      <w:r>
        <w:rPr>
          <w:rFonts w:hint="eastAsia" w:ascii="仿宋_GB2312" w:hAnsi="仿宋_GB2312" w:eastAsia="仿宋_GB2312" w:cs="仿宋_GB2312"/>
          <w:b/>
          <w:sz w:val="22"/>
          <w:szCs w:val="21"/>
        </w:rPr>
        <w:t>制造业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13.</w:t>
      </w:r>
      <w:r>
        <w:rPr>
          <w:rFonts w:hint="eastAsia" w:ascii="Times New Roman" w:hAnsi="Times New Roman" w:eastAsia="仿宋_GB2312"/>
          <w:bCs/>
          <w:sz w:val="22"/>
          <w:szCs w:val="21"/>
        </w:rPr>
        <w:t>农副食品加工业</w:t>
      </w:r>
      <w:r>
        <w:rPr>
          <w:rFonts w:ascii="Times New Roman" w:hAnsi="Times New Roman" w:eastAsia="仿宋_GB2312"/>
          <w:bCs/>
          <w:sz w:val="22"/>
          <w:szCs w:val="21"/>
        </w:rPr>
        <w:t xml:space="preserve">  14.</w:t>
      </w:r>
      <w:r>
        <w:rPr>
          <w:rFonts w:hint="eastAsia" w:ascii="Times New Roman" w:hAnsi="Times New Roman" w:eastAsia="仿宋_GB2312"/>
          <w:bCs/>
          <w:sz w:val="22"/>
          <w:szCs w:val="21"/>
        </w:rPr>
        <w:t>食品制造业</w:t>
      </w:r>
      <w:r>
        <w:rPr>
          <w:rFonts w:ascii="Times New Roman" w:hAnsi="Times New Roman" w:eastAsia="仿宋_GB2312"/>
          <w:bCs/>
          <w:sz w:val="22"/>
          <w:szCs w:val="21"/>
        </w:rPr>
        <w:t xml:space="preserve"> 15.</w:t>
      </w:r>
      <w:r>
        <w:rPr>
          <w:rFonts w:hint="eastAsia" w:ascii="Times New Roman" w:hAnsi="Times New Roman" w:eastAsia="仿宋_GB2312"/>
          <w:bCs/>
          <w:sz w:val="22"/>
          <w:szCs w:val="21"/>
        </w:rPr>
        <w:t>酒、饮料和精制茶制造业</w:t>
      </w:r>
      <w:r>
        <w:rPr>
          <w:rFonts w:ascii="Times New Roman" w:hAnsi="Times New Roman" w:eastAsia="仿宋_GB2312"/>
          <w:bCs/>
          <w:sz w:val="22"/>
          <w:szCs w:val="21"/>
        </w:rPr>
        <w:t xml:space="preserve"> 16.</w:t>
      </w:r>
      <w:r>
        <w:rPr>
          <w:rFonts w:hint="eastAsia" w:ascii="Times New Roman" w:hAnsi="Times New Roman" w:eastAsia="仿宋_GB2312"/>
          <w:bCs/>
          <w:sz w:val="22"/>
          <w:szCs w:val="21"/>
        </w:rPr>
        <w:t>烟草制品业</w:t>
      </w:r>
      <w:r>
        <w:rPr>
          <w:rFonts w:ascii="Times New Roman" w:hAnsi="Times New Roman" w:eastAsia="仿宋_GB2312"/>
          <w:bCs/>
          <w:sz w:val="22"/>
          <w:szCs w:val="21"/>
        </w:rPr>
        <w:t xml:space="preserve">  17.</w:t>
      </w:r>
      <w:r>
        <w:rPr>
          <w:rFonts w:hint="eastAsia" w:ascii="Times New Roman" w:hAnsi="Times New Roman" w:eastAsia="仿宋_GB2312"/>
          <w:bCs/>
          <w:sz w:val="22"/>
          <w:szCs w:val="21"/>
        </w:rPr>
        <w:t>纺织业</w:t>
      </w:r>
      <w:r>
        <w:rPr>
          <w:rFonts w:ascii="Times New Roman" w:hAnsi="Times New Roman" w:eastAsia="仿宋_GB2312"/>
          <w:bCs/>
          <w:sz w:val="22"/>
          <w:szCs w:val="21"/>
        </w:rPr>
        <w:t xml:space="preserve">  18.</w:t>
      </w:r>
      <w:r>
        <w:rPr>
          <w:rFonts w:hint="eastAsia" w:ascii="Times New Roman" w:hAnsi="Times New Roman" w:eastAsia="仿宋_GB2312"/>
          <w:bCs/>
          <w:sz w:val="22"/>
          <w:szCs w:val="21"/>
        </w:rPr>
        <w:t>纺织服装、服饰业</w:t>
      </w:r>
      <w:r>
        <w:rPr>
          <w:rFonts w:ascii="Times New Roman" w:hAnsi="Times New Roman" w:eastAsia="仿宋_GB2312"/>
          <w:bCs/>
          <w:sz w:val="22"/>
          <w:szCs w:val="21"/>
        </w:rPr>
        <w:t xml:space="preserve">  19.</w:t>
      </w:r>
      <w:r>
        <w:rPr>
          <w:rFonts w:hint="eastAsia" w:ascii="Times New Roman" w:hAnsi="Times New Roman" w:eastAsia="仿宋_GB2312"/>
          <w:bCs/>
          <w:sz w:val="22"/>
          <w:szCs w:val="21"/>
        </w:rPr>
        <w:t>皮革、毛皮、羽毛及其制品和制鞋业</w:t>
      </w:r>
      <w:r>
        <w:rPr>
          <w:rFonts w:ascii="Times New Roman" w:hAnsi="Times New Roman" w:eastAsia="仿宋_GB2312"/>
          <w:bCs/>
          <w:sz w:val="22"/>
          <w:szCs w:val="21"/>
        </w:rPr>
        <w:t xml:space="preserve"> 20.</w:t>
      </w:r>
      <w:r>
        <w:rPr>
          <w:rFonts w:hint="eastAsia" w:ascii="Times New Roman" w:hAnsi="Times New Roman" w:eastAsia="仿宋_GB2312"/>
          <w:bCs/>
          <w:sz w:val="22"/>
          <w:szCs w:val="21"/>
        </w:rPr>
        <w:t>木材加工和木、竹、藤、棕、草制品业</w:t>
      </w:r>
      <w:r>
        <w:rPr>
          <w:rFonts w:ascii="Times New Roman" w:hAnsi="Times New Roman" w:eastAsia="仿宋_GB2312"/>
          <w:bCs/>
          <w:sz w:val="22"/>
          <w:szCs w:val="21"/>
        </w:rPr>
        <w:t xml:space="preserve">  21.</w:t>
      </w:r>
      <w:r>
        <w:rPr>
          <w:rFonts w:hint="eastAsia" w:ascii="Times New Roman" w:hAnsi="Times New Roman" w:eastAsia="仿宋_GB2312"/>
          <w:bCs/>
          <w:sz w:val="22"/>
          <w:szCs w:val="21"/>
        </w:rPr>
        <w:t>家具制造业</w:t>
      </w:r>
      <w:r>
        <w:rPr>
          <w:rFonts w:ascii="Times New Roman" w:hAnsi="Times New Roman" w:eastAsia="仿宋_GB2312"/>
          <w:bCs/>
          <w:sz w:val="22"/>
          <w:szCs w:val="21"/>
        </w:rPr>
        <w:t xml:space="preserve">  22.</w:t>
      </w:r>
      <w:r>
        <w:rPr>
          <w:rFonts w:hint="eastAsia" w:ascii="Times New Roman" w:hAnsi="Times New Roman" w:eastAsia="仿宋_GB2312"/>
          <w:bCs/>
          <w:sz w:val="22"/>
          <w:szCs w:val="21"/>
        </w:rPr>
        <w:t>造纸和纸制品业</w:t>
      </w:r>
      <w:r>
        <w:rPr>
          <w:rFonts w:ascii="Times New Roman" w:hAnsi="Times New Roman" w:eastAsia="仿宋_GB2312"/>
          <w:bCs/>
          <w:sz w:val="22"/>
          <w:szCs w:val="21"/>
        </w:rPr>
        <w:t xml:space="preserve">  23.</w:t>
      </w:r>
      <w:r>
        <w:rPr>
          <w:rFonts w:hint="eastAsia" w:ascii="Times New Roman" w:hAnsi="Times New Roman" w:eastAsia="仿宋_GB2312"/>
          <w:bCs/>
          <w:sz w:val="22"/>
          <w:szCs w:val="21"/>
        </w:rPr>
        <w:t>印刷和记录媒介复制业</w:t>
      </w:r>
      <w:r>
        <w:rPr>
          <w:rFonts w:ascii="Times New Roman" w:hAnsi="Times New Roman" w:eastAsia="仿宋_GB2312"/>
          <w:bCs/>
          <w:sz w:val="22"/>
          <w:szCs w:val="21"/>
        </w:rPr>
        <w:t xml:space="preserve">  24.</w:t>
      </w:r>
      <w:r>
        <w:rPr>
          <w:rFonts w:hint="eastAsia" w:ascii="Times New Roman" w:hAnsi="Times New Roman" w:eastAsia="仿宋_GB2312"/>
          <w:bCs/>
          <w:sz w:val="22"/>
          <w:szCs w:val="21"/>
        </w:rPr>
        <w:t>文教、工美、体育和娱乐用品制造业</w:t>
      </w:r>
      <w:r>
        <w:rPr>
          <w:rFonts w:ascii="Times New Roman" w:hAnsi="Times New Roman" w:eastAsia="仿宋_GB2312"/>
          <w:bCs/>
          <w:sz w:val="22"/>
          <w:szCs w:val="21"/>
        </w:rPr>
        <w:t xml:space="preserve"> 25.</w:t>
      </w:r>
      <w:r>
        <w:rPr>
          <w:rFonts w:hint="eastAsia" w:ascii="Times New Roman" w:hAnsi="Times New Roman" w:eastAsia="仿宋_GB2312"/>
          <w:bCs/>
          <w:sz w:val="22"/>
          <w:szCs w:val="21"/>
        </w:rPr>
        <w:t>石油、煤炭及其他燃料加工业</w:t>
      </w:r>
      <w:r>
        <w:rPr>
          <w:rFonts w:ascii="Times New Roman" w:hAnsi="Times New Roman" w:eastAsia="仿宋_GB2312"/>
          <w:bCs/>
          <w:sz w:val="22"/>
          <w:szCs w:val="21"/>
        </w:rPr>
        <w:t xml:space="preserve">  26.</w:t>
      </w:r>
      <w:r>
        <w:rPr>
          <w:rFonts w:hint="eastAsia" w:ascii="Times New Roman" w:hAnsi="Times New Roman" w:eastAsia="仿宋_GB2312"/>
          <w:bCs/>
          <w:sz w:val="22"/>
          <w:szCs w:val="21"/>
        </w:rPr>
        <w:t>化学原料和化学制品制造业</w:t>
      </w:r>
      <w:r>
        <w:rPr>
          <w:rFonts w:ascii="Times New Roman" w:hAnsi="Times New Roman" w:eastAsia="仿宋_GB2312"/>
          <w:bCs/>
          <w:sz w:val="22"/>
          <w:szCs w:val="21"/>
        </w:rPr>
        <w:t xml:space="preserve">  27.</w:t>
      </w:r>
      <w:r>
        <w:rPr>
          <w:rFonts w:hint="eastAsia" w:ascii="Times New Roman" w:hAnsi="Times New Roman" w:eastAsia="仿宋_GB2312"/>
          <w:bCs/>
          <w:sz w:val="22"/>
          <w:szCs w:val="21"/>
        </w:rPr>
        <w:t>医药制造业</w:t>
      </w:r>
      <w:r>
        <w:rPr>
          <w:rFonts w:ascii="Times New Roman" w:hAnsi="Times New Roman" w:eastAsia="仿宋_GB2312"/>
          <w:bCs/>
          <w:sz w:val="22"/>
          <w:szCs w:val="21"/>
        </w:rPr>
        <w:t xml:space="preserve">  28.</w:t>
      </w:r>
      <w:r>
        <w:rPr>
          <w:rFonts w:hint="eastAsia" w:ascii="Times New Roman" w:hAnsi="Times New Roman" w:eastAsia="仿宋_GB2312"/>
          <w:bCs/>
          <w:sz w:val="22"/>
          <w:szCs w:val="21"/>
        </w:rPr>
        <w:t>化学纤维制造业</w:t>
      </w:r>
      <w:r>
        <w:rPr>
          <w:rFonts w:ascii="Times New Roman" w:hAnsi="Times New Roman" w:eastAsia="仿宋_GB2312"/>
          <w:bCs/>
          <w:sz w:val="22"/>
          <w:szCs w:val="21"/>
        </w:rPr>
        <w:t xml:space="preserve">  29.</w:t>
      </w:r>
      <w:r>
        <w:rPr>
          <w:rFonts w:hint="eastAsia" w:ascii="Times New Roman" w:hAnsi="Times New Roman" w:eastAsia="仿宋_GB2312"/>
          <w:bCs/>
          <w:sz w:val="22"/>
          <w:szCs w:val="21"/>
        </w:rPr>
        <w:t>橡胶和塑料制品业</w:t>
      </w:r>
      <w:r>
        <w:rPr>
          <w:rFonts w:ascii="Times New Roman" w:hAnsi="Times New Roman" w:eastAsia="仿宋_GB2312"/>
          <w:bCs/>
          <w:sz w:val="22"/>
          <w:szCs w:val="21"/>
        </w:rPr>
        <w:t xml:space="preserve">  30.</w:t>
      </w:r>
      <w:r>
        <w:rPr>
          <w:rFonts w:hint="eastAsia" w:ascii="Times New Roman" w:hAnsi="Times New Roman" w:eastAsia="仿宋_GB2312"/>
          <w:bCs/>
          <w:sz w:val="22"/>
          <w:szCs w:val="21"/>
        </w:rPr>
        <w:t>非金属矿物制品业</w:t>
      </w:r>
      <w:r>
        <w:rPr>
          <w:rFonts w:ascii="Times New Roman" w:hAnsi="Times New Roman" w:eastAsia="仿宋_GB2312"/>
          <w:bCs/>
          <w:sz w:val="22"/>
          <w:szCs w:val="21"/>
        </w:rPr>
        <w:t xml:space="preserve">  31.</w:t>
      </w:r>
      <w:r>
        <w:rPr>
          <w:rFonts w:hint="eastAsia" w:ascii="Times New Roman" w:hAnsi="Times New Roman" w:eastAsia="仿宋_GB2312"/>
          <w:bCs/>
          <w:sz w:val="22"/>
          <w:szCs w:val="21"/>
        </w:rPr>
        <w:t>黑色金属冶炼和压延加工业</w:t>
      </w:r>
      <w:r>
        <w:rPr>
          <w:rFonts w:ascii="Times New Roman" w:hAnsi="Times New Roman" w:eastAsia="仿宋_GB2312"/>
          <w:bCs/>
          <w:sz w:val="22"/>
          <w:szCs w:val="21"/>
        </w:rPr>
        <w:t xml:space="preserve">  32.</w:t>
      </w:r>
      <w:r>
        <w:rPr>
          <w:rFonts w:hint="eastAsia" w:ascii="Times New Roman" w:hAnsi="Times New Roman" w:eastAsia="仿宋_GB2312"/>
          <w:bCs/>
          <w:sz w:val="22"/>
          <w:szCs w:val="21"/>
        </w:rPr>
        <w:t>有色金属冶炼和压延加工业</w:t>
      </w:r>
      <w:r>
        <w:rPr>
          <w:rFonts w:ascii="Times New Roman" w:hAnsi="Times New Roman" w:eastAsia="仿宋_GB2312"/>
          <w:bCs/>
          <w:sz w:val="22"/>
          <w:szCs w:val="21"/>
        </w:rPr>
        <w:t xml:space="preserve">  33.</w:t>
      </w:r>
      <w:r>
        <w:rPr>
          <w:rFonts w:hint="eastAsia" w:ascii="Times New Roman" w:hAnsi="Times New Roman" w:eastAsia="仿宋_GB2312"/>
          <w:bCs/>
          <w:sz w:val="22"/>
          <w:szCs w:val="21"/>
        </w:rPr>
        <w:t>金属制品业</w:t>
      </w:r>
      <w:r>
        <w:rPr>
          <w:rFonts w:ascii="Times New Roman" w:hAnsi="Times New Roman" w:eastAsia="仿宋_GB2312"/>
          <w:bCs/>
          <w:sz w:val="22"/>
          <w:szCs w:val="21"/>
        </w:rPr>
        <w:t xml:space="preserve"> 34.</w:t>
      </w:r>
      <w:r>
        <w:rPr>
          <w:rFonts w:hint="eastAsia" w:ascii="Times New Roman" w:hAnsi="Times New Roman" w:eastAsia="仿宋_GB2312"/>
          <w:bCs/>
          <w:sz w:val="22"/>
          <w:szCs w:val="21"/>
        </w:rPr>
        <w:t>通用设备制造业</w:t>
      </w:r>
      <w:r>
        <w:rPr>
          <w:rFonts w:ascii="Times New Roman" w:hAnsi="Times New Roman" w:eastAsia="仿宋_GB2312"/>
          <w:bCs/>
          <w:sz w:val="22"/>
          <w:szCs w:val="21"/>
        </w:rPr>
        <w:t xml:space="preserve">  35.</w:t>
      </w:r>
      <w:r>
        <w:rPr>
          <w:rFonts w:hint="eastAsia" w:ascii="Times New Roman" w:hAnsi="Times New Roman" w:eastAsia="仿宋_GB2312"/>
          <w:bCs/>
          <w:sz w:val="22"/>
          <w:szCs w:val="21"/>
        </w:rPr>
        <w:t>专用设备制造业</w:t>
      </w:r>
      <w:r>
        <w:rPr>
          <w:rFonts w:ascii="Times New Roman" w:hAnsi="Times New Roman" w:eastAsia="仿宋_GB2312"/>
          <w:bCs/>
          <w:sz w:val="22"/>
          <w:szCs w:val="21"/>
        </w:rPr>
        <w:t xml:space="preserve">  36.</w:t>
      </w:r>
      <w:r>
        <w:rPr>
          <w:rFonts w:hint="eastAsia" w:ascii="Times New Roman" w:hAnsi="Times New Roman" w:eastAsia="仿宋_GB2312"/>
          <w:bCs/>
          <w:sz w:val="22"/>
          <w:szCs w:val="21"/>
        </w:rPr>
        <w:t>汽车制造业</w:t>
      </w:r>
      <w:r>
        <w:rPr>
          <w:rFonts w:ascii="Times New Roman" w:hAnsi="Times New Roman" w:eastAsia="仿宋_GB2312"/>
          <w:bCs/>
          <w:sz w:val="22"/>
          <w:szCs w:val="21"/>
        </w:rPr>
        <w:t xml:space="preserve">  37.</w:t>
      </w:r>
      <w:r>
        <w:rPr>
          <w:rFonts w:hint="eastAsia" w:ascii="Times New Roman" w:hAnsi="Times New Roman" w:eastAsia="仿宋_GB2312"/>
          <w:bCs/>
          <w:sz w:val="22"/>
          <w:szCs w:val="21"/>
        </w:rPr>
        <w:t>铁路、船舶、航空航天和其他运输设备制造业</w:t>
      </w:r>
      <w:r>
        <w:rPr>
          <w:rFonts w:ascii="Times New Roman" w:hAnsi="Times New Roman" w:eastAsia="仿宋_GB2312"/>
          <w:bCs/>
          <w:sz w:val="22"/>
          <w:szCs w:val="21"/>
        </w:rPr>
        <w:t xml:space="preserve">  38.</w:t>
      </w:r>
      <w:r>
        <w:rPr>
          <w:rFonts w:hint="eastAsia" w:ascii="Times New Roman" w:hAnsi="Times New Roman" w:eastAsia="仿宋_GB2312"/>
          <w:bCs/>
          <w:sz w:val="22"/>
          <w:szCs w:val="21"/>
        </w:rPr>
        <w:t>电气机械和器材制造业</w:t>
      </w:r>
      <w:r>
        <w:rPr>
          <w:rFonts w:ascii="Times New Roman" w:hAnsi="Times New Roman" w:eastAsia="仿宋_GB2312"/>
          <w:bCs/>
          <w:sz w:val="22"/>
          <w:szCs w:val="21"/>
        </w:rPr>
        <w:t xml:space="preserve">  39.</w:t>
      </w:r>
      <w:r>
        <w:rPr>
          <w:rFonts w:hint="eastAsia" w:ascii="Times New Roman" w:hAnsi="Times New Roman" w:eastAsia="仿宋_GB2312"/>
          <w:bCs/>
          <w:sz w:val="22"/>
          <w:szCs w:val="21"/>
        </w:rPr>
        <w:t>计算机、通信和其他电子设备制造业</w:t>
      </w:r>
      <w:r>
        <w:rPr>
          <w:rFonts w:ascii="Times New Roman" w:hAnsi="Times New Roman" w:eastAsia="仿宋_GB2312"/>
          <w:bCs/>
          <w:sz w:val="22"/>
          <w:szCs w:val="21"/>
        </w:rPr>
        <w:t xml:space="preserve">  40.</w:t>
      </w:r>
      <w:r>
        <w:rPr>
          <w:rFonts w:hint="eastAsia" w:ascii="Times New Roman" w:hAnsi="Times New Roman" w:eastAsia="仿宋_GB2312"/>
          <w:bCs/>
          <w:sz w:val="22"/>
          <w:szCs w:val="21"/>
        </w:rPr>
        <w:t>仪器仪表制造业</w:t>
      </w:r>
      <w:r>
        <w:rPr>
          <w:rFonts w:ascii="Times New Roman" w:hAnsi="Times New Roman" w:eastAsia="仿宋_GB2312"/>
          <w:bCs/>
          <w:sz w:val="22"/>
          <w:szCs w:val="21"/>
        </w:rPr>
        <w:t xml:space="preserve">  41.</w:t>
      </w:r>
      <w:r>
        <w:rPr>
          <w:rFonts w:hint="eastAsia" w:ascii="Times New Roman" w:hAnsi="Times New Roman" w:eastAsia="仿宋_GB2312"/>
          <w:bCs/>
          <w:sz w:val="22"/>
          <w:szCs w:val="21"/>
        </w:rPr>
        <w:t>其他制造业</w:t>
      </w:r>
      <w:r>
        <w:rPr>
          <w:rFonts w:ascii="Times New Roman" w:hAnsi="Times New Roman" w:eastAsia="仿宋_GB2312"/>
          <w:bCs/>
          <w:sz w:val="22"/>
          <w:szCs w:val="21"/>
        </w:rPr>
        <w:t xml:space="preserve">  42.</w:t>
      </w:r>
      <w:r>
        <w:rPr>
          <w:rFonts w:hint="eastAsia" w:ascii="Times New Roman" w:hAnsi="Times New Roman" w:eastAsia="仿宋_GB2312"/>
          <w:bCs/>
          <w:sz w:val="22"/>
          <w:szCs w:val="21"/>
        </w:rPr>
        <w:t>废弃资源综合利用业</w:t>
      </w:r>
      <w:r>
        <w:rPr>
          <w:rFonts w:ascii="Times New Roman" w:hAnsi="Times New Roman" w:eastAsia="仿宋_GB2312"/>
          <w:bCs/>
          <w:sz w:val="22"/>
          <w:szCs w:val="21"/>
        </w:rPr>
        <w:t xml:space="preserve">  43.</w:t>
      </w:r>
      <w:r>
        <w:rPr>
          <w:rFonts w:hint="eastAsia" w:ascii="Times New Roman" w:hAnsi="Times New Roman" w:eastAsia="仿宋_GB2312"/>
          <w:bCs/>
          <w:sz w:val="22"/>
          <w:szCs w:val="21"/>
        </w:rPr>
        <w:t>金属制品、机械和设备修理业</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D  </w:t>
      </w:r>
      <w:r>
        <w:rPr>
          <w:rFonts w:hint="eastAsia" w:ascii="仿宋_GB2312" w:hAnsi="仿宋_GB2312" w:eastAsia="仿宋_GB2312" w:cs="仿宋_GB2312"/>
          <w:b/>
          <w:sz w:val="22"/>
          <w:szCs w:val="21"/>
        </w:rPr>
        <w:t>电力热力、燃气及水生产和供应业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44.</w:t>
      </w:r>
      <w:r>
        <w:rPr>
          <w:rFonts w:hint="eastAsia" w:ascii="Times New Roman" w:hAnsi="Times New Roman" w:eastAsia="仿宋_GB2312"/>
          <w:bCs/>
          <w:sz w:val="22"/>
          <w:szCs w:val="21"/>
        </w:rPr>
        <w:t>电力、热力生产和供应业</w:t>
      </w:r>
      <w:r>
        <w:rPr>
          <w:rFonts w:ascii="Times New Roman" w:hAnsi="Times New Roman" w:eastAsia="仿宋_GB2312"/>
          <w:bCs/>
          <w:sz w:val="22"/>
          <w:szCs w:val="21"/>
        </w:rPr>
        <w:t xml:space="preserve"> 45.</w:t>
      </w:r>
      <w:r>
        <w:rPr>
          <w:rFonts w:hint="eastAsia" w:ascii="Times New Roman" w:hAnsi="Times New Roman" w:eastAsia="仿宋_GB2312"/>
          <w:bCs/>
          <w:sz w:val="22"/>
          <w:szCs w:val="21"/>
        </w:rPr>
        <w:t>燃气生产和供应业</w:t>
      </w:r>
      <w:r>
        <w:rPr>
          <w:rFonts w:ascii="Times New Roman" w:hAnsi="Times New Roman" w:eastAsia="仿宋_GB2312"/>
          <w:bCs/>
          <w:sz w:val="22"/>
          <w:szCs w:val="21"/>
        </w:rPr>
        <w:t xml:space="preserve"> 46.</w:t>
      </w:r>
      <w:r>
        <w:rPr>
          <w:rFonts w:hint="eastAsia" w:ascii="Times New Roman" w:hAnsi="Times New Roman" w:eastAsia="仿宋_GB2312"/>
          <w:bCs/>
          <w:sz w:val="22"/>
          <w:szCs w:val="21"/>
        </w:rPr>
        <w:t>水的生产和供应业</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E  建筑业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47.</w:t>
      </w:r>
      <w:r>
        <w:rPr>
          <w:rFonts w:hint="eastAsia" w:ascii="Times New Roman" w:hAnsi="Times New Roman" w:eastAsia="仿宋_GB2312"/>
          <w:bCs/>
          <w:sz w:val="22"/>
          <w:szCs w:val="21"/>
        </w:rPr>
        <w:t>房屋建筑业</w:t>
      </w:r>
      <w:r>
        <w:rPr>
          <w:rFonts w:ascii="Times New Roman" w:hAnsi="Times New Roman" w:eastAsia="仿宋_GB2312"/>
          <w:bCs/>
          <w:sz w:val="22"/>
          <w:szCs w:val="21"/>
        </w:rPr>
        <w:t xml:space="preserve"> 48.</w:t>
      </w:r>
      <w:r>
        <w:rPr>
          <w:rFonts w:hint="eastAsia" w:ascii="Times New Roman" w:hAnsi="Times New Roman" w:eastAsia="仿宋_GB2312"/>
          <w:bCs/>
          <w:sz w:val="22"/>
          <w:szCs w:val="21"/>
        </w:rPr>
        <w:t>土木工程建筑业</w:t>
      </w:r>
      <w:r>
        <w:rPr>
          <w:rFonts w:ascii="Times New Roman" w:hAnsi="Times New Roman" w:eastAsia="仿宋_GB2312"/>
          <w:bCs/>
          <w:sz w:val="22"/>
          <w:szCs w:val="21"/>
        </w:rPr>
        <w:t xml:space="preserve"> 49.</w:t>
      </w:r>
      <w:r>
        <w:rPr>
          <w:rFonts w:hint="eastAsia" w:ascii="Times New Roman" w:hAnsi="Times New Roman" w:eastAsia="仿宋_GB2312"/>
          <w:bCs/>
          <w:sz w:val="22"/>
          <w:szCs w:val="21"/>
        </w:rPr>
        <w:t>建筑安装业</w:t>
      </w:r>
      <w:r>
        <w:rPr>
          <w:rFonts w:ascii="Times New Roman" w:hAnsi="Times New Roman" w:eastAsia="仿宋_GB2312"/>
          <w:bCs/>
          <w:sz w:val="22"/>
          <w:szCs w:val="21"/>
        </w:rPr>
        <w:t xml:space="preserve"> 50.</w:t>
      </w:r>
      <w:r>
        <w:rPr>
          <w:rFonts w:hint="eastAsia" w:ascii="Times New Roman" w:hAnsi="Times New Roman" w:eastAsia="仿宋_GB2312"/>
          <w:bCs/>
          <w:sz w:val="22"/>
          <w:szCs w:val="21"/>
        </w:rPr>
        <w:t>建筑装饰、装修和其他建筑业</w:t>
      </w:r>
    </w:p>
    <w:p>
      <w:pPr>
        <w:adjustRightInd w:val="0"/>
        <w:snapToGrid w:val="0"/>
        <w:spacing w:line="280" w:lineRule="exact"/>
        <w:rPr>
          <w:rFonts w:ascii="Times New Roman" w:hAnsi="Times New Roman" w:eastAsia="仿宋_GB2312"/>
          <w:bCs/>
          <w:sz w:val="22"/>
          <w:szCs w:val="21"/>
        </w:rPr>
      </w:pPr>
      <w:r>
        <w:rPr>
          <w:rFonts w:ascii="仿宋_GB2312" w:hAnsi="仿宋_GB2312" w:eastAsia="仿宋_GB2312" w:cs="仿宋_GB2312"/>
          <w:b/>
          <w:sz w:val="22"/>
          <w:szCs w:val="21"/>
        </w:rPr>
        <w:t xml:space="preserve">F  批发和零售业   </w:t>
      </w:r>
      <w:r>
        <w:rPr>
          <w:rFonts w:ascii="Times New Roman" w:hAnsi="Times New Roman" w:eastAsia="仿宋_GB2312"/>
          <w:bCs/>
          <w:sz w:val="22"/>
          <w:szCs w:val="21"/>
        </w:rPr>
        <w:t>51.</w:t>
      </w:r>
      <w:r>
        <w:rPr>
          <w:rFonts w:hint="eastAsia" w:ascii="Times New Roman" w:hAnsi="Times New Roman" w:eastAsia="仿宋_GB2312"/>
          <w:bCs/>
          <w:sz w:val="22"/>
          <w:szCs w:val="21"/>
        </w:rPr>
        <w:t>批发业</w:t>
      </w:r>
      <w:r>
        <w:rPr>
          <w:rFonts w:ascii="Times New Roman" w:hAnsi="Times New Roman" w:eastAsia="仿宋_GB2312"/>
          <w:bCs/>
          <w:sz w:val="22"/>
          <w:szCs w:val="21"/>
        </w:rPr>
        <w:t xml:space="preserve"> 52.</w:t>
      </w:r>
      <w:r>
        <w:rPr>
          <w:rFonts w:hint="eastAsia" w:ascii="Times New Roman" w:hAnsi="Times New Roman" w:eastAsia="仿宋_GB2312"/>
          <w:bCs/>
          <w:sz w:val="22"/>
          <w:szCs w:val="21"/>
        </w:rPr>
        <w:t>零售业</w:t>
      </w:r>
      <w:r>
        <w:rPr>
          <w:rFonts w:ascii="Times New Roman" w:hAnsi="Times New Roman" w:eastAsia="仿宋_GB2312"/>
          <w:bCs/>
          <w:sz w:val="22"/>
          <w:szCs w:val="21"/>
        </w:rPr>
        <w:t xml:space="preserve"> </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G  </w:t>
      </w:r>
      <w:r>
        <w:rPr>
          <w:rFonts w:hint="eastAsia" w:ascii="仿宋_GB2312" w:hAnsi="仿宋_GB2312" w:eastAsia="仿宋_GB2312" w:cs="仿宋_GB2312"/>
          <w:b/>
          <w:sz w:val="22"/>
          <w:szCs w:val="21"/>
        </w:rPr>
        <w:t>交通运输、仓储和邮政业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53.</w:t>
      </w:r>
      <w:r>
        <w:rPr>
          <w:rFonts w:hint="eastAsia" w:ascii="Times New Roman" w:hAnsi="Times New Roman" w:eastAsia="仿宋_GB2312"/>
          <w:bCs/>
          <w:sz w:val="22"/>
          <w:szCs w:val="21"/>
        </w:rPr>
        <w:t>铁路运输业</w:t>
      </w:r>
      <w:r>
        <w:rPr>
          <w:rFonts w:ascii="Times New Roman" w:hAnsi="Times New Roman" w:eastAsia="仿宋_GB2312"/>
          <w:bCs/>
          <w:sz w:val="22"/>
          <w:szCs w:val="21"/>
        </w:rPr>
        <w:t xml:space="preserve"> 54.</w:t>
      </w:r>
      <w:r>
        <w:rPr>
          <w:rFonts w:hint="eastAsia" w:ascii="Times New Roman" w:hAnsi="Times New Roman" w:eastAsia="仿宋_GB2312"/>
          <w:bCs/>
          <w:sz w:val="22"/>
          <w:szCs w:val="21"/>
        </w:rPr>
        <w:t>道路运输业</w:t>
      </w:r>
      <w:r>
        <w:rPr>
          <w:rFonts w:ascii="Times New Roman" w:hAnsi="Times New Roman" w:eastAsia="仿宋_GB2312"/>
          <w:bCs/>
          <w:sz w:val="22"/>
          <w:szCs w:val="21"/>
        </w:rPr>
        <w:t xml:space="preserve"> 55.</w:t>
      </w:r>
      <w:r>
        <w:rPr>
          <w:rFonts w:hint="eastAsia" w:ascii="Times New Roman" w:hAnsi="Times New Roman" w:eastAsia="仿宋_GB2312"/>
          <w:bCs/>
          <w:sz w:val="22"/>
          <w:szCs w:val="21"/>
        </w:rPr>
        <w:t>水上运输业</w:t>
      </w:r>
      <w:r>
        <w:rPr>
          <w:rFonts w:ascii="Times New Roman" w:hAnsi="Times New Roman" w:eastAsia="仿宋_GB2312"/>
          <w:bCs/>
          <w:sz w:val="22"/>
          <w:szCs w:val="21"/>
        </w:rPr>
        <w:t xml:space="preserve"> 56.</w:t>
      </w:r>
      <w:r>
        <w:rPr>
          <w:rFonts w:hint="eastAsia" w:ascii="Times New Roman" w:hAnsi="Times New Roman" w:eastAsia="仿宋_GB2312"/>
          <w:bCs/>
          <w:sz w:val="22"/>
          <w:szCs w:val="21"/>
        </w:rPr>
        <w:t>航空运输业</w:t>
      </w:r>
      <w:r>
        <w:rPr>
          <w:rFonts w:ascii="Times New Roman" w:hAnsi="Times New Roman" w:eastAsia="仿宋_GB2312"/>
          <w:bCs/>
          <w:sz w:val="22"/>
          <w:szCs w:val="21"/>
        </w:rPr>
        <w:t xml:space="preserve"> 57.</w:t>
      </w:r>
      <w:r>
        <w:rPr>
          <w:rFonts w:hint="eastAsia" w:ascii="Times New Roman" w:hAnsi="Times New Roman" w:eastAsia="仿宋_GB2312"/>
          <w:bCs/>
          <w:sz w:val="22"/>
          <w:szCs w:val="21"/>
        </w:rPr>
        <w:t>管道运输业</w:t>
      </w:r>
      <w:r>
        <w:rPr>
          <w:rFonts w:ascii="Times New Roman" w:hAnsi="Times New Roman" w:eastAsia="仿宋_GB2312"/>
          <w:bCs/>
          <w:sz w:val="22"/>
          <w:szCs w:val="21"/>
        </w:rPr>
        <w:t xml:space="preserve"> 58.</w:t>
      </w:r>
      <w:r>
        <w:rPr>
          <w:rFonts w:hint="eastAsia" w:ascii="Times New Roman" w:hAnsi="Times New Roman" w:eastAsia="仿宋_GB2312"/>
          <w:bCs/>
          <w:sz w:val="22"/>
          <w:szCs w:val="21"/>
        </w:rPr>
        <w:t>多式联运和运输代理业</w:t>
      </w:r>
      <w:r>
        <w:rPr>
          <w:rFonts w:ascii="Times New Roman" w:hAnsi="Times New Roman" w:eastAsia="仿宋_GB2312"/>
          <w:bCs/>
          <w:sz w:val="22"/>
          <w:szCs w:val="21"/>
        </w:rPr>
        <w:t xml:space="preserve"> 59.</w:t>
      </w:r>
      <w:r>
        <w:rPr>
          <w:rFonts w:hint="eastAsia" w:ascii="Times New Roman" w:hAnsi="Times New Roman" w:eastAsia="仿宋_GB2312"/>
          <w:bCs/>
          <w:sz w:val="22"/>
          <w:szCs w:val="21"/>
        </w:rPr>
        <w:t>装卸搬运和仓储业</w:t>
      </w:r>
      <w:r>
        <w:rPr>
          <w:rFonts w:ascii="Times New Roman" w:hAnsi="Times New Roman" w:eastAsia="仿宋_GB2312"/>
          <w:bCs/>
          <w:sz w:val="22"/>
          <w:szCs w:val="21"/>
        </w:rPr>
        <w:t xml:space="preserve"> 60.</w:t>
      </w:r>
      <w:r>
        <w:rPr>
          <w:rFonts w:hint="eastAsia" w:ascii="Times New Roman" w:hAnsi="Times New Roman" w:eastAsia="仿宋_GB2312"/>
          <w:bCs/>
          <w:sz w:val="22"/>
          <w:szCs w:val="21"/>
        </w:rPr>
        <w:t>邮政业</w:t>
      </w:r>
    </w:p>
    <w:p>
      <w:pPr>
        <w:adjustRightInd w:val="0"/>
        <w:snapToGrid w:val="0"/>
        <w:spacing w:line="280" w:lineRule="exact"/>
        <w:rPr>
          <w:rFonts w:ascii="Times New Roman" w:hAnsi="Times New Roman" w:eastAsia="仿宋_GB2312"/>
          <w:bCs/>
          <w:sz w:val="22"/>
          <w:szCs w:val="21"/>
        </w:rPr>
      </w:pPr>
      <w:r>
        <w:rPr>
          <w:rFonts w:ascii="仿宋_GB2312" w:hAnsi="仿宋_GB2312" w:eastAsia="仿宋_GB2312" w:cs="仿宋_GB2312"/>
          <w:b/>
          <w:sz w:val="22"/>
          <w:szCs w:val="21"/>
        </w:rPr>
        <w:t xml:space="preserve">H  住宿和餐饮业  </w:t>
      </w:r>
      <w:r>
        <w:rPr>
          <w:rFonts w:ascii="Times New Roman" w:hAnsi="Times New Roman" w:eastAsia="仿宋_GB2312"/>
          <w:bCs/>
          <w:sz w:val="22"/>
          <w:szCs w:val="21"/>
        </w:rPr>
        <w:t>61.</w:t>
      </w:r>
      <w:r>
        <w:rPr>
          <w:rFonts w:hint="eastAsia" w:ascii="Times New Roman" w:hAnsi="Times New Roman" w:eastAsia="仿宋_GB2312"/>
          <w:bCs/>
          <w:sz w:val="22"/>
          <w:szCs w:val="21"/>
        </w:rPr>
        <w:t>住宿业</w:t>
      </w:r>
      <w:r>
        <w:rPr>
          <w:rFonts w:ascii="Times New Roman" w:hAnsi="Times New Roman" w:eastAsia="仿宋_GB2312"/>
          <w:bCs/>
          <w:sz w:val="22"/>
          <w:szCs w:val="21"/>
        </w:rPr>
        <w:t xml:space="preserve"> 62.</w:t>
      </w:r>
      <w:r>
        <w:rPr>
          <w:rFonts w:hint="eastAsia" w:ascii="Times New Roman" w:hAnsi="Times New Roman" w:eastAsia="仿宋_GB2312"/>
          <w:bCs/>
          <w:sz w:val="22"/>
          <w:szCs w:val="21"/>
        </w:rPr>
        <w:t>餐饮业</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I  </w:t>
      </w:r>
      <w:r>
        <w:rPr>
          <w:rFonts w:hint="eastAsia" w:ascii="仿宋_GB2312" w:hAnsi="仿宋_GB2312" w:eastAsia="仿宋_GB2312" w:cs="仿宋_GB2312"/>
          <w:b/>
          <w:sz w:val="22"/>
          <w:szCs w:val="21"/>
        </w:rPr>
        <w:t>信息传输、软件和信息技术服务业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63.</w:t>
      </w:r>
      <w:r>
        <w:rPr>
          <w:rFonts w:hint="eastAsia" w:ascii="Times New Roman" w:hAnsi="Times New Roman" w:eastAsia="仿宋_GB2312"/>
          <w:bCs/>
          <w:sz w:val="22"/>
          <w:szCs w:val="21"/>
        </w:rPr>
        <w:t>电信、广播电视和卫星传输服务业</w:t>
      </w:r>
      <w:r>
        <w:rPr>
          <w:rFonts w:ascii="Times New Roman" w:hAnsi="Times New Roman" w:eastAsia="仿宋_GB2312"/>
          <w:bCs/>
          <w:sz w:val="22"/>
          <w:szCs w:val="21"/>
        </w:rPr>
        <w:t>64.</w:t>
      </w:r>
      <w:r>
        <w:rPr>
          <w:rFonts w:hint="eastAsia" w:ascii="Times New Roman" w:hAnsi="Times New Roman" w:eastAsia="仿宋_GB2312"/>
          <w:bCs/>
          <w:sz w:val="22"/>
          <w:szCs w:val="21"/>
        </w:rPr>
        <w:t>互联网和相关服务</w:t>
      </w:r>
      <w:r>
        <w:rPr>
          <w:rFonts w:ascii="Times New Roman" w:hAnsi="Times New Roman" w:eastAsia="仿宋_GB2312"/>
          <w:bCs/>
          <w:sz w:val="22"/>
          <w:szCs w:val="21"/>
        </w:rPr>
        <w:t xml:space="preserve"> 65.</w:t>
      </w:r>
      <w:r>
        <w:rPr>
          <w:rFonts w:hint="eastAsia" w:ascii="Times New Roman" w:hAnsi="Times New Roman" w:eastAsia="仿宋_GB2312"/>
          <w:bCs/>
          <w:sz w:val="22"/>
          <w:szCs w:val="21"/>
        </w:rPr>
        <w:t>软件和信息技术服务业</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J  </w:t>
      </w:r>
      <w:r>
        <w:rPr>
          <w:rFonts w:hint="eastAsia" w:ascii="仿宋_GB2312" w:hAnsi="仿宋_GB2312" w:eastAsia="仿宋_GB2312" w:cs="仿宋_GB2312"/>
          <w:b/>
          <w:sz w:val="22"/>
          <w:szCs w:val="21"/>
        </w:rPr>
        <w:t>金融业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66.</w:t>
      </w:r>
      <w:r>
        <w:rPr>
          <w:rFonts w:hint="eastAsia" w:ascii="Times New Roman" w:hAnsi="Times New Roman" w:eastAsia="仿宋_GB2312"/>
          <w:bCs/>
          <w:sz w:val="22"/>
          <w:szCs w:val="21"/>
        </w:rPr>
        <w:t>货币金融服务</w:t>
      </w:r>
      <w:r>
        <w:rPr>
          <w:rFonts w:ascii="Times New Roman" w:hAnsi="Times New Roman" w:eastAsia="仿宋_GB2312"/>
          <w:bCs/>
          <w:sz w:val="22"/>
          <w:szCs w:val="21"/>
        </w:rPr>
        <w:t xml:space="preserve"> 67.</w:t>
      </w:r>
      <w:r>
        <w:rPr>
          <w:rFonts w:hint="eastAsia" w:ascii="Times New Roman" w:hAnsi="Times New Roman" w:eastAsia="仿宋_GB2312"/>
          <w:bCs/>
          <w:sz w:val="22"/>
          <w:szCs w:val="21"/>
        </w:rPr>
        <w:t>资本市场服务</w:t>
      </w:r>
      <w:r>
        <w:rPr>
          <w:rFonts w:ascii="Times New Roman" w:hAnsi="Times New Roman" w:eastAsia="仿宋_GB2312"/>
          <w:bCs/>
          <w:sz w:val="22"/>
          <w:szCs w:val="21"/>
        </w:rPr>
        <w:t xml:space="preserve"> 68.</w:t>
      </w:r>
      <w:r>
        <w:rPr>
          <w:rFonts w:hint="eastAsia" w:ascii="Times New Roman" w:hAnsi="Times New Roman" w:eastAsia="仿宋_GB2312"/>
          <w:bCs/>
          <w:sz w:val="22"/>
          <w:szCs w:val="21"/>
        </w:rPr>
        <w:t>保险业</w:t>
      </w:r>
      <w:r>
        <w:rPr>
          <w:rFonts w:ascii="Times New Roman" w:hAnsi="Times New Roman" w:eastAsia="仿宋_GB2312"/>
          <w:bCs/>
          <w:sz w:val="22"/>
          <w:szCs w:val="21"/>
        </w:rPr>
        <w:t xml:space="preserve"> 69.</w:t>
      </w:r>
      <w:r>
        <w:rPr>
          <w:rFonts w:hint="eastAsia" w:ascii="Times New Roman" w:hAnsi="Times New Roman" w:eastAsia="仿宋_GB2312"/>
          <w:bCs/>
          <w:sz w:val="22"/>
          <w:szCs w:val="21"/>
        </w:rPr>
        <w:t>其他金融业</w:t>
      </w:r>
      <w:r>
        <w:rPr>
          <w:rFonts w:ascii="Times New Roman" w:hAnsi="Times New Roman" w:eastAsia="仿宋_GB2312"/>
          <w:bCs/>
          <w:sz w:val="22"/>
          <w:szCs w:val="21"/>
        </w:rPr>
        <w:t xml:space="preserve"> </w:t>
      </w:r>
    </w:p>
    <w:p>
      <w:pPr>
        <w:adjustRightInd w:val="0"/>
        <w:snapToGrid w:val="0"/>
        <w:spacing w:line="280" w:lineRule="exact"/>
        <w:rPr>
          <w:rFonts w:ascii="Times New Roman" w:hAnsi="Times New Roman" w:eastAsia="仿宋_GB2312"/>
          <w:bCs/>
          <w:sz w:val="22"/>
          <w:szCs w:val="21"/>
        </w:rPr>
      </w:pPr>
      <w:r>
        <w:rPr>
          <w:rFonts w:ascii="仿宋_GB2312" w:hAnsi="仿宋_GB2312" w:eastAsia="仿宋_GB2312" w:cs="仿宋_GB2312"/>
          <w:b/>
          <w:sz w:val="22"/>
          <w:szCs w:val="21"/>
        </w:rPr>
        <w:t xml:space="preserve">K  房地产业  </w:t>
      </w:r>
      <w:r>
        <w:rPr>
          <w:rFonts w:ascii="Times New Roman" w:hAnsi="Times New Roman" w:eastAsia="仿宋_GB2312"/>
          <w:bCs/>
          <w:sz w:val="22"/>
          <w:szCs w:val="21"/>
        </w:rPr>
        <w:t>70.</w:t>
      </w:r>
      <w:r>
        <w:rPr>
          <w:rFonts w:hint="eastAsia" w:ascii="Times New Roman" w:hAnsi="Times New Roman" w:eastAsia="仿宋_GB2312"/>
          <w:bCs/>
          <w:sz w:val="22"/>
          <w:szCs w:val="21"/>
        </w:rPr>
        <w:t>房地产业</w:t>
      </w:r>
    </w:p>
    <w:p>
      <w:pPr>
        <w:adjustRightInd w:val="0"/>
        <w:snapToGrid w:val="0"/>
        <w:spacing w:line="280" w:lineRule="exact"/>
        <w:rPr>
          <w:rFonts w:ascii="Times New Roman" w:hAnsi="Times New Roman" w:eastAsia="仿宋_GB2312"/>
          <w:bCs/>
          <w:sz w:val="22"/>
          <w:szCs w:val="21"/>
        </w:rPr>
      </w:pPr>
      <w:r>
        <w:rPr>
          <w:rFonts w:ascii="仿宋_GB2312" w:hAnsi="仿宋_GB2312" w:eastAsia="仿宋_GB2312" w:cs="仿宋_GB2312"/>
          <w:b/>
          <w:sz w:val="22"/>
          <w:szCs w:val="21"/>
        </w:rPr>
        <w:t xml:space="preserve">L  租赁和商务服务业  </w:t>
      </w:r>
      <w:r>
        <w:rPr>
          <w:rFonts w:ascii="Times New Roman" w:hAnsi="Times New Roman" w:eastAsia="仿宋_GB2312"/>
          <w:bCs/>
          <w:sz w:val="22"/>
          <w:szCs w:val="21"/>
        </w:rPr>
        <w:t>71.</w:t>
      </w:r>
      <w:r>
        <w:rPr>
          <w:rFonts w:hint="eastAsia" w:ascii="Times New Roman" w:hAnsi="Times New Roman" w:eastAsia="仿宋_GB2312"/>
          <w:bCs/>
          <w:sz w:val="22"/>
          <w:szCs w:val="21"/>
        </w:rPr>
        <w:t>租赁业</w:t>
      </w:r>
      <w:r>
        <w:rPr>
          <w:rFonts w:ascii="Times New Roman" w:hAnsi="Times New Roman" w:eastAsia="仿宋_GB2312"/>
          <w:bCs/>
          <w:sz w:val="22"/>
          <w:szCs w:val="21"/>
        </w:rPr>
        <w:t xml:space="preserve"> 72.</w:t>
      </w:r>
      <w:r>
        <w:rPr>
          <w:rFonts w:hint="eastAsia" w:ascii="Times New Roman" w:hAnsi="Times New Roman" w:eastAsia="仿宋_GB2312"/>
          <w:bCs/>
          <w:sz w:val="22"/>
          <w:szCs w:val="21"/>
        </w:rPr>
        <w:t>商务服务业</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M  </w:t>
      </w:r>
      <w:r>
        <w:rPr>
          <w:rFonts w:hint="eastAsia" w:ascii="仿宋_GB2312" w:hAnsi="仿宋_GB2312" w:eastAsia="仿宋_GB2312" w:cs="仿宋_GB2312"/>
          <w:b/>
          <w:sz w:val="22"/>
          <w:szCs w:val="21"/>
        </w:rPr>
        <w:t>科学研究和技术服务</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73.</w:t>
      </w:r>
      <w:r>
        <w:rPr>
          <w:rFonts w:hint="eastAsia" w:ascii="Times New Roman" w:hAnsi="Times New Roman" w:eastAsia="仿宋_GB2312"/>
          <w:bCs/>
          <w:sz w:val="22"/>
          <w:szCs w:val="21"/>
        </w:rPr>
        <w:t>研究和试验发展</w:t>
      </w:r>
      <w:r>
        <w:rPr>
          <w:rFonts w:ascii="Times New Roman" w:hAnsi="Times New Roman" w:eastAsia="仿宋_GB2312"/>
          <w:bCs/>
          <w:sz w:val="22"/>
          <w:szCs w:val="21"/>
        </w:rPr>
        <w:t xml:space="preserve"> 74.</w:t>
      </w:r>
      <w:r>
        <w:rPr>
          <w:rFonts w:hint="eastAsia" w:ascii="Times New Roman" w:hAnsi="Times New Roman" w:eastAsia="仿宋_GB2312"/>
          <w:bCs/>
          <w:sz w:val="22"/>
          <w:szCs w:val="21"/>
        </w:rPr>
        <w:t>专业技术服务业</w:t>
      </w:r>
      <w:r>
        <w:rPr>
          <w:rFonts w:ascii="Times New Roman" w:hAnsi="Times New Roman" w:eastAsia="仿宋_GB2312"/>
          <w:bCs/>
          <w:sz w:val="22"/>
          <w:szCs w:val="21"/>
        </w:rPr>
        <w:t xml:space="preserve"> 75.</w:t>
      </w:r>
      <w:r>
        <w:rPr>
          <w:rFonts w:hint="eastAsia" w:ascii="Times New Roman" w:hAnsi="Times New Roman" w:eastAsia="仿宋_GB2312"/>
          <w:bCs/>
          <w:sz w:val="22"/>
          <w:szCs w:val="21"/>
        </w:rPr>
        <w:t>科技推广和应用服务业</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N  </w:t>
      </w:r>
      <w:r>
        <w:rPr>
          <w:rFonts w:hint="eastAsia" w:ascii="仿宋_GB2312" w:hAnsi="仿宋_GB2312" w:eastAsia="仿宋_GB2312" w:cs="仿宋_GB2312"/>
          <w:b/>
          <w:sz w:val="22"/>
          <w:szCs w:val="21"/>
        </w:rPr>
        <w:t>水利、环境和公共设施管理业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76.</w:t>
      </w:r>
      <w:r>
        <w:rPr>
          <w:rFonts w:hint="eastAsia" w:ascii="Times New Roman" w:hAnsi="Times New Roman" w:eastAsia="仿宋_GB2312"/>
          <w:bCs/>
          <w:sz w:val="22"/>
          <w:szCs w:val="21"/>
        </w:rPr>
        <w:t>水利管理业</w:t>
      </w:r>
      <w:r>
        <w:rPr>
          <w:rFonts w:ascii="Times New Roman" w:hAnsi="Times New Roman" w:eastAsia="仿宋_GB2312"/>
          <w:bCs/>
          <w:sz w:val="22"/>
          <w:szCs w:val="21"/>
        </w:rPr>
        <w:t xml:space="preserve"> 77.</w:t>
      </w:r>
      <w:r>
        <w:rPr>
          <w:rFonts w:hint="eastAsia" w:ascii="Times New Roman" w:hAnsi="Times New Roman" w:eastAsia="仿宋_GB2312"/>
          <w:bCs/>
          <w:sz w:val="22"/>
          <w:szCs w:val="21"/>
        </w:rPr>
        <w:t>生态保护和环境治理业</w:t>
      </w:r>
      <w:r>
        <w:rPr>
          <w:rFonts w:ascii="Times New Roman" w:hAnsi="Times New Roman" w:eastAsia="仿宋_GB2312"/>
          <w:bCs/>
          <w:sz w:val="22"/>
          <w:szCs w:val="21"/>
        </w:rPr>
        <w:t xml:space="preserve"> 78.</w:t>
      </w:r>
      <w:r>
        <w:rPr>
          <w:rFonts w:hint="eastAsia" w:ascii="Times New Roman" w:hAnsi="Times New Roman" w:eastAsia="仿宋_GB2312"/>
          <w:bCs/>
          <w:sz w:val="22"/>
          <w:szCs w:val="21"/>
        </w:rPr>
        <w:t>公共设施管理业</w:t>
      </w:r>
      <w:r>
        <w:rPr>
          <w:rFonts w:ascii="Times New Roman" w:hAnsi="Times New Roman" w:eastAsia="仿宋_GB2312"/>
          <w:bCs/>
          <w:sz w:val="22"/>
          <w:szCs w:val="21"/>
        </w:rPr>
        <w:t xml:space="preserve"> 79.</w:t>
      </w:r>
      <w:r>
        <w:rPr>
          <w:rFonts w:hint="eastAsia" w:ascii="Times New Roman" w:hAnsi="Times New Roman" w:eastAsia="仿宋_GB2312"/>
          <w:bCs/>
          <w:sz w:val="22"/>
          <w:szCs w:val="21"/>
        </w:rPr>
        <w:t>土地管理业</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O  </w:t>
      </w:r>
      <w:r>
        <w:rPr>
          <w:rFonts w:hint="eastAsia" w:ascii="仿宋_GB2312" w:hAnsi="仿宋_GB2312" w:eastAsia="仿宋_GB2312" w:cs="仿宋_GB2312"/>
          <w:b/>
          <w:sz w:val="22"/>
          <w:szCs w:val="21"/>
        </w:rPr>
        <w:t>居民服务、修理和其他服务业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80.</w:t>
      </w:r>
      <w:r>
        <w:rPr>
          <w:rFonts w:hint="eastAsia" w:ascii="Times New Roman" w:hAnsi="Times New Roman" w:eastAsia="仿宋_GB2312"/>
          <w:bCs/>
          <w:sz w:val="22"/>
          <w:szCs w:val="21"/>
        </w:rPr>
        <w:t>居民服务业</w:t>
      </w:r>
      <w:r>
        <w:rPr>
          <w:rFonts w:ascii="Times New Roman" w:hAnsi="Times New Roman" w:eastAsia="仿宋_GB2312"/>
          <w:bCs/>
          <w:sz w:val="22"/>
          <w:szCs w:val="21"/>
        </w:rPr>
        <w:t xml:space="preserve"> 81.</w:t>
      </w:r>
      <w:r>
        <w:rPr>
          <w:rFonts w:hint="eastAsia" w:ascii="Times New Roman" w:hAnsi="Times New Roman" w:eastAsia="仿宋_GB2312"/>
          <w:bCs/>
          <w:sz w:val="22"/>
          <w:szCs w:val="21"/>
        </w:rPr>
        <w:t>机动车、电子产品和日用产品修理业</w:t>
      </w:r>
      <w:r>
        <w:rPr>
          <w:rFonts w:ascii="Times New Roman" w:hAnsi="Times New Roman" w:eastAsia="仿宋_GB2312"/>
          <w:bCs/>
          <w:sz w:val="22"/>
          <w:szCs w:val="21"/>
        </w:rPr>
        <w:t xml:space="preserve"> 82.</w:t>
      </w:r>
      <w:r>
        <w:rPr>
          <w:rFonts w:hint="eastAsia" w:ascii="Times New Roman" w:hAnsi="Times New Roman" w:eastAsia="仿宋_GB2312"/>
          <w:bCs/>
          <w:sz w:val="22"/>
          <w:szCs w:val="21"/>
        </w:rPr>
        <w:t>其他服务业</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P  </w:t>
      </w:r>
      <w:r>
        <w:rPr>
          <w:rFonts w:hint="eastAsia" w:ascii="仿宋_GB2312" w:hAnsi="仿宋_GB2312" w:eastAsia="仿宋_GB2312" w:cs="仿宋_GB2312"/>
          <w:b/>
          <w:sz w:val="22"/>
          <w:szCs w:val="21"/>
        </w:rPr>
        <w:t>教育</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83.</w:t>
      </w:r>
      <w:r>
        <w:rPr>
          <w:rFonts w:hint="eastAsia" w:ascii="Times New Roman" w:hAnsi="Times New Roman" w:eastAsia="仿宋_GB2312"/>
          <w:bCs/>
          <w:sz w:val="22"/>
          <w:szCs w:val="21"/>
        </w:rPr>
        <w:t>教育</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Q  </w:t>
      </w:r>
      <w:r>
        <w:rPr>
          <w:rFonts w:hint="eastAsia" w:ascii="仿宋_GB2312" w:hAnsi="仿宋_GB2312" w:eastAsia="仿宋_GB2312" w:cs="仿宋_GB2312"/>
          <w:b/>
          <w:sz w:val="22"/>
          <w:szCs w:val="21"/>
        </w:rPr>
        <w:t>卫生和社会工作</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84.</w:t>
      </w:r>
      <w:r>
        <w:rPr>
          <w:rFonts w:hint="eastAsia" w:ascii="Times New Roman" w:hAnsi="Times New Roman" w:eastAsia="仿宋_GB2312"/>
          <w:bCs/>
          <w:sz w:val="22"/>
          <w:szCs w:val="21"/>
        </w:rPr>
        <w:t>卫生</w:t>
      </w:r>
      <w:r>
        <w:rPr>
          <w:rFonts w:ascii="Times New Roman" w:hAnsi="Times New Roman" w:eastAsia="仿宋_GB2312"/>
          <w:bCs/>
          <w:sz w:val="22"/>
          <w:szCs w:val="21"/>
        </w:rPr>
        <w:t xml:space="preserve"> 85.</w:t>
      </w:r>
      <w:r>
        <w:rPr>
          <w:rFonts w:hint="eastAsia" w:ascii="Times New Roman" w:hAnsi="Times New Roman" w:eastAsia="仿宋_GB2312"/>
          <w:bCs/>
          <w:sz w:val="22"/>
          <w:szCs w:val="21"/>
        </w:rPr>
        <w:t>社会工作</w:t>
      </w:r>
    </w:p>
    <w:p>
      <w:pPr>
        <w:adjustRightInd w:val="0"/>
        <w:snapToGrid w:val="0"/>
        <w:spacing w:line="280" w:lineRule="exact"/>
        <w:rPr>
          <w:rFonts w:ascii="仿宋_GB2312" w:hAnsi="仿宋_GB2312" w:eastAsia="仿宋_GB2312" w:cs="仿宋_GB2312"/>
          <w:b/>
          <w:sz w:val="22"/>
          <w:szCs w:val="21"/>
        </w:rPr>
      </w:pPr>
      <w:r>
        <w:rPr>
          <w:rFonts w:ascii="仿宋_GB2312" w:hAnsi="仿宋_GB2312" w:eastAsia="仿宋_GB2312" w:cs="仿宋_GB2312"/>
          <w:b/>
          <w:sz w:val="22"/>
          <w:szCs w:val="21"/>
        </w:rPr>
        <w:t xml:space="preserve">R  </w:t>
      </w:r>
      <w:r>
        <w:rPr>
          <w:rFonts w:hint="eastAsia" w:ascii="仿宋_GB2312" w:hAnsi="仿宋_GB2312" w:eastAsia="仿宋_GB2312" w:cs="仿宋_GB2312"/>
          <w:b/>
          <w:sz w:val="22"/>
          <w:szCs w:val="21"/>
        </w:rPr>
        <w:t>文化、体育和娱乐业</w:t>
      </w:r>
    </w:p>
    <w:p>
      <w:pPr>
        <w:adjustRightInd w:val="0"/>
        <w:snapToGrid w:val="0"/>
        <w:spacing w:line="280" w:lineRule="exact"/>
        <w:rPr>
          <w:rFonts w:ascii="Times New Roman" w:hAnsi="Times New Roman" w:eastAsia="仿宋_GB2312"/>
          <w:bCs/>
          <w:sz w:val="22"/>
          <w:szCs w:val="21"/>
        </w:rPr>
      </w:pPr>
      <w:r>
        <w:rPr>
          <w:rFonts w:ascii="Times New Roman" w:hAnsi="Times New Roman" w:eastAsia="仿宋_GB2312"/>
          <w:bCs/>
          <w:sz w:val="22"/>
          <w:szCs w:val="21"/>
        </w:rPr>
        <w:t>86.</w:t>
      </w:r>
      <w:r>
        <w:rPr>
          <w:rFonts w:hint="eastAsia" w:ascii="Times New Roman" w:hAnsi="Times New Roman" w:eastAsia="仿宋_GB2312"/>
          <w:bCs/>
          <w:sz w:val="22"/>
          <w:szCs w:val="21"/>
        </w:rPr>
        <w:t>新闻和出版业</w:t>
      </w:r>
      <w:r>
        <w:rPr>
          <w:rFonts w:ascii="Times New Roman" w:hAnsi="Times New Roman" w:eastAsia="仿宋_GB2312"/>
          <w:bCs/>
          <w:sz w:val="22"/>
          <w:szCs w:val="21"/>
        </w:rPr>
        <w:t xml:space="preserve"> 87.</w:t>
      </w:r>
      <w:r>
        <w:rPr>
          <w:rFonts w:hint="eastAsia" w:ascii="Times New Roman" w:hAnsi="Times New Roman" w:eastAsia="仿宋_GB2312"/>
          <w:bCs/>
          <w:sz w:val="22"/>
          <w:szCs w:val="21"/>
        </w:rPr>
        <w:t>广播、电视、电影和录音制作业</w:t>
      </w:r>
      <w:r>
        <w:rPr>
          <w:rFonts w:ascii="Times New Roman" w:hAnsi="Times New Roman" w:eastAsia="仿宋_GB2312"/>
          <w:bCs/>
          <w:sz w:val="22"/>
          <w:szCs w:val="21"/>
        </w:rPr>
        <w:t xml:space="preserve"> 88.</w:t>
      </w:r>
      <w:r>
        <w:rPr>
          <w:rFonts w:hint="eastAsia" w:ascii="Times New Roman" w:hAnsi="Times New Roman" w:eastAsia="仿宋_GB2312"/>
          <w:bCs/>
          <w:sz w:val="22"/>
          <w:szCs w:val="21"/>
        </w:rPr>
        <w:t>文化艺术业</w:t>
      </w:r>
      <w:r>
        <w:rPr>
          <w:rFonts w:ascii="Times New Roman" w:hAnsi="Times New Roman" w:eastAsia="仿宋_GB2312"/>
          <w:bCs/>
          <w:sz w:val="22"/>
          <w:szCs w:val="21"/>
        </w:rPr>
        <w:t xml:space="preserve"> 89.</w:t>
      </w:r>
      <w:r>
        <w:rPr>
          <w:rFonts w:hint="eastAsia" w:ascii="Times New Roman" w:hAnsi="Times New Roman" w:eastAsia="仿宋_GB2312"/>
          <w:bCs/>
          <w:sz w:val="22"/>
          <w:szCs w:val="21"/>
        </w:rPr>
        <w:t>体育</w:t>
      </w:r>
      <w:r>
        <w:rPr>
          <w:rFonts w:ascii="Times New Roman" w:hAnsi="Times New Roman" w:eastAsia="仿宋_GB2312"/>
          <w:bCs/>
          <w:sz w:val="22"/>
          <w:szCs w:val="21"/>
        </w:rPr>
        <w:t xml:space="preserve"> 90.</w:t>
      </w:r>
      <w:r>
        <w:rPr>
          <w:rFonts w:hint="eastAsia" w:ascii="Times New Roman" w:hAnsi="Times New Roman" w:eastAsia="仿宋_GB2312"/>
          <w:bCs/>
          <w:sz w:val="22"/>
          <w:szCs w:val="21"/>
        </w:rPr>
        <w:t>娱乐业</w:t>
      </w:r>
    </w:p>
    <w:p>
      <w:pPr>
        <w:widowControl/>
        <w:jc w:val="left"/>
        <w:rPr>
          <w:rFonts w:ascii="仿宋_GB2312" w:hAnsi="仿宋_GB2312" w:eastAsia="仿宋_GB2312" w:cs="仿宋_GB2312"/>
          <w:b/>
          <w:szCs w:val="21"/>
        </w:rPr>
      </w:pPr>
      <w:r>
        <w:rPr>
          <w:rFonts w:ascii="仿宋_GB2312" w:hAnsi="仿宋_GB2312" w:eastAsia="仿宋_GB2312" w:cs="仿宋_GB2312"/>
          <w:b/>
          <w:szCs w:val="21"/>
        </w:rPr>
        <w:br w:type="page"/>
      </w:r>
    </w:p>
    <w:p>
      <w:pPr>
        <w:spacing w:line="560" w:lineRule="exact"/>
        <w:jc w:val="center"/>
        <w:outlineLvl w:val="1"/>
        <w:rPr>
          <w:rFonts w:ascii="Times New Roman" w:hAnsi="Times New Roman" w:eastAsia="方正小标宋简体" w:cs="方正小标宋简体"/>
          <w:color w:val="000000"/>
          <w:sz w:val="36"/>
          <w:szCs w:val="28"/>
        </w:rPr>
      </w:pPr>
      <w:r>
        <w:rPr>
          <w:rFonts w:hint="eastAsia" w:ascii="Times New Roman" w:hAnsi="Times New Roman" w:eastAsia="方正小标宋简体" w:cs="方正小标宋简体"/>
          <w:color w:val="000000"/>
          <w:sz w:val="36"/>
          <w:szCs w:val="28"/>
        </w:rPr>
        <w:t>填报说明</w:t>
      </w:r>
    </w:p>
    <w:p>
      <w:pPr>
        <w:pStyle w:val="4"/>
        <w:ind w:firstLine="480" w:firstLineChars="200"/>
        <w:rPr>
          <w:rFonts w:ascii="Times New Roman" w:hAnsi="Times New Roman" w:eastAsia="仿宋_GB2312"/>
          <w:color w:val="000000"/>
          <w:sz w:val="24"/>
        </w:rPr>
      </w:pPr>
      <w:r>
        <w:rPr>
          <w:rFonts w:ascii="Times New Roman" w:hAnsi="Times New Roman" w:eastAsia="仿宋_GB2312"/>
          <w:color w:val="000000"/>
          <w:sz w:val="24"/>
        </w:rPr>
        <w:t xml:space="preserve"> </w:t>
      </w:r>
    </w:p>
    <w:p>
      <w:pPr>
        <w:pStyle w:val="4"/>
        <w:spacing w:line="560" w:lineRule="exact"/>
        <w:ind w:firstLine="640" w:firstLineChars="200"/>
        <w:rPr>
          <w:rFonts w:ascii="Times New Roman" w:hAnsi="Times New Roman" w:eastAsia="仿宋_GB2312"/>
          <w:bCs/>
          <w:color w:val="000000"/>
          <w:szCs w:val="30"/>
        </w:rPr>
      </w:pPr>
      <w:r>
        <w:rPr>
          <w:rFonts w:hint="eastAsia" w:ascii="Times New Roman" w:hAnsi="Times New Roman" w:eastAsia="仿宋_GB2312"/>
          <w:bCs/>
          <w:color w:val="000000"/>
          <w:szCs w:val="30"/>
        </w:rPr>
        <w:t>一、本申报书是申报“</w:t>
      </w:r>
      <w:r>
        <w:rPr>
          <w:rFonts w:hint="eastAsia" w:ascii="Times New Roman" w:hAnsi="Times New Roman" w:eastAsia="仿宋_GB2312"/>
          <w:bCs/>
          <w:color w:val="000000"/>
          <w:szCs w:val="30"/>
          <w:lang w:eastAsia="zh-CN"/>
        </w:rPr>
        <w:t>乐山市</w:t>
      </w:r>
      <w:r>
        <w:rPr>
          <w:rFonts w:hint="eastAsia" w:ascii="Times New Roman" w:hAnsi="Times New Roman" w:eastAsia="仿宋_GB2312"/>
          <w:bCs/>
          <w:color w:val="000000"/>
          <w:szCs w:val="30"/>
        </w:rPr>
        <w:t>企业技术中心”的依据，申报单位应认真对照申报书申报条件，并对照申报指标解释和说明提供有关材料，并在规定处加盖鲜章。</w:t>
      </w:r>
    </w:p>
    <w:p>
      <w:pPr>
        <w:spacing w:line="560" w:lineRule="exact"/>
        <w:ind w:firstLine="720" w:firstLineChars="225"/>
        <w:rPr>
          <w:rFonts w:ascii="Times New Roman" w:hAnsi="Times New Roman" w:eastAsia="仿宋_GB2312"/>
          <w:bCs/>
          <w:color w:val="000000"/>
          <w:sz w:val="32"/>
          <w:szCs w:val="30"/>
        </w:rPr>
      </w:pPr>
      <w:r>
        <w:rPr>
          <w:rFonts w:hint="eastAsia" w:ascii="Times New Roman" w:hAnsi="Times New Roman" w:eastAsia="仿宋_GB2312"/>
          <w:bCs/>
          <w:color w:val="000000"/>
          <w:sz w:val="32"/>
          <w:szCs w:val="30"/>
        </w:rPr>
        <w:t>二、格式要求：</w:t>
      </w:r>
    </w:p>
    <w:p>
      <w:pPr>
        <w:spacing w:line="560" w:lineRule="exact"/>
        <w:ind w:firstLine="720" w:firstLineChars="225"/>
        <w:rPr>
          <w:rFonts w:ascii="Times New Roman" w:hAnsi="Times New Roman" w:eastAsia="仿宋_GB2312"/>
          <w:bCs/>
          <w:color w:val="000000"/>
          <w:sz w:val="32"/>
          <w:szCs w:val="30"/>
        </w:rPr>
      </w:pPr>
      <w:r>
        <w:rPr>
          <w:rFonts w:ascii="Times New Roman" w:hAnsi="Times New Roman" w:eastAsia="仿宋_GB2312"/>
          <w:bCs/>
          <w:color w:val="000000"/>
          <w:sz w:val="32"/>
          <w:szCs w:val="30"/>
        </w:rPr>
        <w:t>1.</w:t>
      </w:r>
      <w:r>
        <w:rPr>
          <w:rFonts w:hint="eastAsia" w:ascii="Times New Roman" w:hAnsi="Times New Roman" w:eastAsia="仿宋_GB2312"/>
          <w:bCs/>
          <w:color w:val="000000"/>
          <w:sz w:val="32"/>
          <w:szCs w:val="30"/>
        </w:rPr>
        <w:t>申报书内容要按照给定顺序和格式编写，并加入页码。除封面外，文字叙述部份用小</w:t>
      </w:r>
      <w:r>
        <w:rPr>
          <w:rFonts w:ascii="Times New Roman" w:hAnsi="Times New Roman" w:eastAsia="仿宋_GB2312"/>
          <w:bCs/>
          <w:color w:val="000000"/>
          <w:sz w:val="32"/>
          <w:szCs w:val="30"/>
        </w:rPr>
        <w:t>4</w:t>
      </w:r>
      <w:r>
        <w:rPr>
          <w:rFonts w:hint="eastAsia" w:ascii="Times New Roman" w:hAnsi="Times New Roman" w:eastAsia="仿宋_GB2312"/>
          <w:bCs/>
          <w:color w:val="000000"/>
          <w:sz w:val="32"/>
          <w:szCs w:val="30"/>
        </w:rPr>
        <w:t>号仿宋字体。</w:t>
      </w:r>
    </w:p>
    <w:p>
      <w:pPr>
        <w:spacing w:line="560" w:lineRule="exact"/>
        <w:ind w:firstLine="720" w:firstLineChars="225"/>
        <w:rPr>
          <w:rFonts w:ascii="Times New Roman" w:hAnsi="Times New Roman" w:eastAsia="仿宋_GB2312"/>
          <w:bCs/>
          <w:color w:val="000000"/>
          <w:sz w:val="32"/>
          <w:szCs w:val="30"/>
        </w:rPr>
      </w:pPr>
      <w:r>
        <w:rPr>
          <w:rFonts w:ascii="Times New Roman" w:hAnsi="Times New Roman" w:eastAsia="仿宋_GB2312"/>
          <w:bCs/>
          <w:color w:val="000000"/>
          <w:sz w:val="32"/>
          <w:szCs w:val="30"/>
        </w:rPr>
        <w:t>2.</w:t>
      </w:r>
      <w:r>
        <w:rPr>
          <w:rFonts w:hint="eastAsia" w:ascii="Times New Roman" w:hAnsi="Times New Roman" w:eastAsia="仿宋_GB2312"/>
          <w:bCs/>
          <w:color w:val="000000"/>
          <w:sz w:val="32"/>
          <w:szCs w:val="30"/>
        </w:rPr>
        <w:t>申报书统一用</w:t>
      </w:r>
      <w:r>
        <w:rPr>
          <w:rFonts w:ascii="Times New Roman" w:hAnsi="Times New Roman" w:eastAsia="仿宋_GB2312"/>
          <w:bCs/>
          <w:color w:val="000000"/>
          <w:sz w:val="32"/>
          <w:szCs w:val="30"/>
        </w:rPr>
        <w:t>A4</w:t>
      </w:r>
      <w:r>
        <w:rPr>
          <w:rFonts w:hint="eastAsia" w:ascii="Times New Roman" w:hAnsi="Times New Roman" w:eastAsia="仿宋_GB2312"/>
          <w:bCs/>
          <w:color w:val="000000"/>
          <w:sz w:val="32"/>
          <w:szCs w:val="30"/>
        </w:rPr>
        <w:t>复印纸双面打印，左侧装订即可，勿用塑料等额外装订材料。</w:t>
      </w:r>
    </w:p>
    <w:p>
      <w:pPr>
        <w:pStyle w:val="4"/>
        <w:spacing w:line="560" w:lineRule="exact"/>
        <w:ind w:firstLine="640" w:firstLineChars="200"/>
        <w:rPr>
          <w:rFonts w:ascii="Times New Roman" w:hAnsi="Times New Roman" w:eastAsia="仿宋_GB2312"/>
          <w:bCs/>
          <w:color w:val="000000"/>
          <w:szCs w:val="30"/>
        </w:rPr>
      </w:pPr>
      <w:r>
        <w:rPr>
          <w:rFonts w:hint="eastAsia" w:ascii="Times New Roman" w:hAnsi="Times New Roman" w:eastAsia="仿宋_GB2312"/>
          <w:bCs/>
          <w:color w:val="000000"/>
          <w:szCs w:val="30"/>
        </w:rPr>
        <w:t>三、申报书由申报所在单位按要求填写，各项内容应实事求是，表述明确，第一次出现的缩略词须注明全称，外来语要同时用原文和中文表达。</w:t>
      </w:r>
    </w:p>
    <w:p>
      <w:pPr>
        <w:spacing w:line="560" w:lineRule="exact"/>
        <w:ind w:firstLine="720" w:firstLineChars="225"/>
        <w:rPr>
          <w:rFonts w:ascii="Times New Roman" w:hAnsi="Times New Roman" w:eastAsia="仿宋_GB2312"/>
          <w:bCs/>
          <w:color w:val="000000"/>
          <w:sz w:val="32"/>
          <w:szCs w:val="30"/>
        </w:rPr>
      </w:pPr>
      <w:r>
        <w:rPr>
          <w:rFonts w:hint="eastAsia" w:ascii="Times New Roman" w:hAnsi="Times New Roman" w:eastAsia="仿宋_GB2312"/>
          <w:bCs/>
          <w:color w:val="000000"/>
          <w:sz w:val="32"/>
          <w:szCs w:val="30"/>
        </w:rPr>
        <w:t>四、本申报书未尽事宜，可另附文字材料说明。</w:t>
      </w:r>
    </w:p>
    <w:p>
      <w:pPr>
        <w:spacing w:line="560" w:lineRule="exact"/>
        <w:ind w:firstLine="720" w:firstLineChars="225"/>
        <w:rPr>
          <w:rFonts w:ascii="Times New Roman" w:hAnsi="Times New Roman" w:eastAsia="仿宋_GB2312"/>
          <w:bCs/>
          <w:color w:val="000000"/>
          <w:sz w:val="32"/>
          <w:szCs w:val="30"/>
        </w:rPr>
      </w:pPr>
      <w:r>
        <w:rPr>
          <w:rFonts w:hint="eastAsia" w:ascii="Times New Roman" w:hAnsi="Times New Roman" w:eastAsia="仿宋_GB2312"/>
          <w:bCs/>
          <w:color w:val="000000"/>
          <w:sz w:val="32"/>
          <w:szCs w:val="30"/>
        </w:rPr>
        <w:t>五、本申报书由</w:t>
      </w:r>
      <w:r>
        <w:rPr>
          <w:rFonts w:hint="eastAsia" w:ascii="Times New Roman" w:hAnsi="Times New Roman" w:eastAsia="仿宋_GB2312"/>
          <w:bCs/>
          <w:color w:val="000000"/>
          <w:sz w:val="32"/>
          <w:szCs w:val="30"/>
          <w:lang w:eastAsia="zh-CN"/>
        </w:rPr>
        <w:t>乐山市</w:t>
      </w:r>
      <w:r>
        <w:rPr>
          <w:rFonts w:hint="eastAsia" w:ascii="Times New Roman" w:hAnsi="Times New Roman" w:eastAsia="仿宋_GB2312"/>
          <w:bCs/>
          <w:color w:val="000000"/>
          <w:sz w:val="32"/>
          <w:szCs w:val="30"/>
        </w:rPr>
        <w:t>经济和信息化</w:t>
      </w:r>
      <w:r>
        <w:rPr>
          <w:rFonts w:hint="eastAsia" w:ascii="Times New Roman" w:hAnsi="Times New Roman" w:eastAsia="仿宋_GB2312"/>
          <w:bCs/>
          <w:color w:val="000000"/>
          <w:sz w:val="32"/>
          <w:szCs w:val="30"/>
          <w:lang w:eastAsia="zh-CN"/>
        </w:rPr>
        <w:t>局</w:t>
      </w:r>
      <w:r>
        <w:rPr>
          <w:rFonts w:hint="eastAsia" w:ascii="Times New Roman" w:hAnsi="Times New Roman" w:eastAsia="仿宋_GB2312"/>
          <w:bCs/>
          <w:color w:val="000000"/>
          <w:sz w:val="32"/>
          <w:szCs w:val="30"/>
        </w:rPr>
        <w:t>负责解释。</w:t>
      </w:r>
    </w:p>
    <w:p>
      <w:pPr>
        <w:widowControl/>
        <w:jc w:val="left"/>
        <w:rPr>
          <w:rFonts w:ascii="方正小标宋简体" w:hAnsi="方正小标宋简体" w:eastAsia="方正小标宋简体" w:cs="方正小标宋简体"/>
          <w:color w:val="000000"/>
          <w:sz w:val="32"/>
          <w:szCs w:val="28"/>
        </w:rPr>
      </w:pPr>
    </w:p>
    <w:p>
      <w:pPr>
        <w:widowControl/>
        <w:jc w:val="left"/>
        <w:rPr>
          <w:rFonts w:ascii="方正小标宋简体" w:hAnsi="方正小标宋简体" w:eastAsia="方正小标宋简体" w:cs="方正小标宋简体"/>
          <w:color w:val="000000"/>
          <w:sz w:val="36"/>
          <w:szCs w:val="28"/>
        </w:rPr>
      </w:pPr>
      <w:r>
        <w:rPr>
          <w:rFonts w:ascii="方正小标宋简体" w:hAnsi="方正小标宋简体" w:eastAsia="方正小标宋简体" w:cs="方正小标宋简体"/>
          <w:color w:val="000000"/>
          <w:sz w:val="36"/>
          <w:szCs w:val="28"/>
        </w:rPr>
        <w:br w:type="page"/>
      </w:r>
    </w:p>
    <w:p>
      <w:pPr>
        <w:spacing w:line="560" w:lineRule="exact"/>
        <w:jc w:val="center"/>
        <w:outlineLvl w:val="1"/>
        <w:rPr>
          <w:rFonts w:ascii="Times New Roman" w:hAnsi="Times New Roman" w:eastAsia="方正小标宋简体" w:cs="方正小标宋简体"/>
          <w:color w:val="000000"/>
          <w:sz w:val="36"/>
          <w:szCs w:val="28"/>
        </w:rPr>
      </w:pPr>
      <w:r>
        <w:rPr>
          <w:rFonts w:hint="eastAsia" w:ascii="Times New Roman" w:hAnsi="Times New Roman" w:eastAsia="方正小标宋简体" w:cs="方正小标宋简体"/>
          <w:color w:val="000000"/>
          <w:sz w:val="36"/>
          <w:szCs w:val="28"/>
        </w:rPr>
        <w:t>目</w:t>
      </w:r>
      <w:r>
        <w:rPr>
          <w:rFonts w:ascii="Times New Roman" w:hAnsi="Times New Roman" w:eastAsia="方正小标宋简体" w:cs="方正小标宋简体"/>
          <w:color w:val="000000"/>
          <w:sz w:val="36"/>
          <w:szCs w:val="28"/>
        </w:rPr>
        <w:t xml:space="preserve">    </w:t>
      </w:r>
      <w:r>
        <w:rPr>
          <w:rFonts w:hint="eastAsia" w:ascii="Times New Roman" w:hAnsi="Times New Roman" w:eastAsia="方正小标宋简体" w:cs="方正小标宋简体"/>
          <w:color w:val="000000"/>
          <w:sz w:val="36"/>
          <w:szCs w:val="28"/>
        </w:rPr>
        <w:t>录</w:t>
      </w:r>
    </w:p>
    <w:p>
      <w:pPr>
        <w:spacing w:line="460" w:lineRule="exact"/>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一、承诺书</w:t>
      </w:r>
      <w:r>
        <w:rPr>
          <w:rFonts w:ascii="Times New Roman" w:hAnsi="Times New Roman" w:eastAsia="黑体" w:cs="黑体"/>
          <w:color w:val="000000"/>
          <w:sz w:val="28"/>
          <w:szCs w:val="28"/>
        </w:rPr>
        <w:t>.....................................</w:t>
      </w:r>
      <w:r>
        <w:rPr>
          <w:rFonts w:hint="eastAsia" w:ascii="Times New Roman" w:hAnsi="Times New Roman" w:eastAsia="黑体" w:cs="黑体"/>
          <w:color w:val="000000"/>
          <w:sz w:val="28"/>
          <w:szCs w:val="28"/>
        </w:rPr>
        <w:t>............................................................</w:t>
      </w:r>
      <w:r>
        <w:rPr>
          <w:rFonts w:ascii="Times New Roman" w:hAnsi="Times New Roman" w:eastAsia="黑体" w:cs="黑体"/>
          <w:color w:val="000000"/>
          <w:sz w:val="28"/>
          <w:szCs w:val="28"/>
        </w:rPr>
        <w:t>..X页</w:t>
      </w:r>
    </w:p>
    <w:p>
      <w:pPr>
        <w:spacing w:line="460" w:lineRule="exact"/>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二、项目申报单位概况</w:t>
      </w:r>
      <w:r>
        <w:rPr>
          <w:rFonts w:ascii="Times New Roman" w:hAnsi="Times New Roman" w:eastAsia="黑体" w:cs="黑体"/>
          <w:color w:val="000000"/>
          <w:sz w:val="28"/>
          <w:szCs w:val="28"/>
        </w:rPr>
        <w:t>.........................</w:t>
      </w:r>
      <w:r>
        <w:rPr>
          <w:rFonts w:hint="eastAsia" w:ascii="Times New Roman" w:hAnsi="Times New Roman" w:eastAsia="黑体" w:cs="黑体"/>
          <w:color w:val="000000"/>
          <w:sz w:val="28"/>
          <w:szCs w:val="28"/>
        </w:rPr>
        <w:t>...................................................</w:t>
      </w:r>
      <w:r>
        <w:rPr>
          <w:rFonts w:ascii="Times New Roman" w:hAnsi="Times New Roman" w:eastAsia="黑体" w:cs="黑体"/>
          <w:color w:val="000000"/>
          <w:sz w:val="28"/>
          <w:szCs w:val="28"/>
        </w:rPr>
        <w:t>...X页</w:t>
      </w:r>
    </w:p>
    <w:p>
      <w:pPr>
        <w:spacing w:line="460" w:lineRule="exact"/>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三、申报单位企业技术中心报送评价主要指标参考............................</w:t>
      </w:r>
      <w:r>
        <w:rPr>
          <w:rFonts w:ascii="Times New Roman" w:hAnsi="Times New Roman" w:eastAsia="黑体" w:cs="黑体"/>
          <w:color w:val="000000"/>
          <w:sz w:val="28"/>
          <w:szCs w:val="28"/>
        </w:rPr>
        <w:t>..X页</w:t>
      </w:r>
    </w:p>
    <w:p>
      <w:pPr>
        <w:spacing w:line="460" w:lineRule="exact"/>
        <w:rPr>
          <w:rFonts w:ascii="黑体" w:hAnsi="黑体" w:eastAsia="黑体" w:cs="黑体"/>
          <w:color w:val="000000"/>
          <w:sz w:val="28"/>
          <w:szCs w:val="28"/>
        </w:rPr>
      </w:pPr>
      <w:r>
        <w:rPr>
          <w:rFonts w:hint="eastAsia" w:ascii="Times New Roman" w:hAnsi="Times New Roman" w:eastAsia="黑体" w:cs="黑体"/>
          <w:color w:val="000000"/>
          <w:sz w:val="28"/>
          <w:szCs w:val="28"/>
        </w:rPr>
        <w:t>四、企业技术中心附表材料</w:t>
      </w:r>
      <w:r>
        <w:rPr>
          <w:rFonts w:ascii="Times New Roman" w:hAnsi="Times New Roman" w:eastAsia="黑体" w:cs="黑体"/>
          <w:color w:val="000000"/>
          <w:sz w:val="28"/>
          <w:szCs w:val="28"/>
        </w:rPr>
        <w:t>..........</w:t>
      </w:r>
      <w:r>
        <w:rPr>
          <w:rFonts w:hint="eastAsia" w:ascii="Times New Roman" w:hAnsi="Times New Roman" w:eastAsia="楷体" w:cs="楷体"/>
          <w:color w:val="000000"/>
          <w:sz w:val="28"/>
          <w:szCs w:val="28"/>
        </w:rPr>
        <w:t>.........................................................</w:t>
      </w:r>
      <w:r>
        <w:rPr>
          <w:rFonts w:ascii="黑体" w:hAnsi="黑体" w:eastAsia="黑体" w:cs="楷体"/>
          <w:color w:val="000000"/>
          <w:sz w:val="28"/>
          <w:szCs w:val="28"/>
        </w:rPr>
        <w:t>..X页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1.</w:t>
      </w:r>
      <w:r>
        <w:rPr>
          <w:rFonts w:ascii="Times New Roman" w:hAnsi="Times New Roman"/>
        </w:rPr>
        <w:t xml:space="preserve"> </w:t>
      </w:r>
      <w:r>
        <w:rPr>
          <w:rFonts w:hint="eastAsia" w:ascii="Times New Roman" w:hAnsi="Times New Roman" w:eastAsia="楷体" w:cs="楷体"/>
          <w:color w:val="000000"/>
          <w:sz w:val="28"/>
          <w:szCs w:val="28"/>
        </w:rPr>
        <w:t>数据统计范围表</w:t>
      </w:r>
      <w:r>
        <w:rPr>
          <w:rFonts w:ascii="Times New Roman" w:hAnsi="Times New Roman" w:eastAsia="楷体" w:cs="楷体"/>
          <w:color w:val="000000"/>
          <w:sz w:val="28"/>
          <w:szCs w:val="28"/>
        </w:rPr>
        <w:t>....... .</w:t>
      </w:r>
      <w:r>
        <w:rPr>
          <w:rFonts w:hint="eastAsia" w:ascii="Times New Roman" w:hAnsi="Times New Roman" w:eastAsia="黑体" w:cs="黑体"/>
          <w:color w:val="000000"/>
          <w:sz w:val="28"/>
          <w:szCs w:val="28"/>
        </w:rPr>
        <w:t xml:space="preserve"> ........</w:t>
      </w:r>
      <w:r>
        <w:rPr>
          <w:rFonts w:hint="eastAsia" w:ascii="Times New Roman" w:hAnsi="Times New Roman" w:eastAsia="楷体" w:cs="楷体"/>
          <w:color w:val="000000"/>
          <w:sz w:val="28"/>
          <w:szCs w:val="28"/>
        </w:rPr>
        <w:t>............................................................X页</w:t>
      </w:r>
    </w:p>
    <w:p>
      <w:pPr>
        <w:spacing w:line="460" w:lineRule="exact"/>
        <w:ind w:left="525" w:leftChars="25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2.企业技术开发仪器设备清单..</w:t>
      </w:r>
      <w:r>
        <w:rPr>
          <w:rFonts w:hint="eastAsia" w:ascii="Times New Roman" w:hAnsi="Times New Roman" w:eastAsia="楷体" w:cs="楷体"/>
          <w:color w:val="000000"/>
          <w:sz w:val="28"/>
          <w:szCs w:val="28"/>
        </w:rPr>
        <w:t xml:space="preserve"> ........................................................X页</w:t>
      </w:r>
      <w:r>
        <w:rPr>
          <w:rFonts w:ascii="Times New Roman" w:hAnsi="Times New Roman" w:eastAsia="楷体" w:cs="楷体"/>
          <w:color w:val="000000"/>
          <w:sz w:val="28"/>
          <w:szCs w:val="28"/>
        </w:rPr>
        <w:t>3.技术中心全部人员情况表....</w:t>
      </w:r>
      <w:r>
        <w:rPr>
          <w:rFonts w:hint="eastAsia" w:ascii="Times New Roman" w:hAnsi="Times New Roman" w:eastAsia="楷体" w:cs="楷体"/>
          <w:color w:val="000000"/>
          <w:sz w:val="28"/>
          <w:szCs w:val="28"/>
        </w:rPr>
        <w:t xml:space="preserve"> ...........................................................X页</w:t>
      </w:r>
      <w:r>
        <w:rPr>
          <w:rFonts w:ascii="Times New Roman" w:hAnsi="Times New Roman" w:eastAsia="楷体" w:cs="楷体"/>
          <w:color w:val="000000"/>
          <w:sz w:val="28"/>
          <w:szCs w:val="28"/>
        </w:rPr>
        <w:t>4.技术中心副高级职称及以上专家、研究生及以上学历人数表…</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5.研究开发情况收集</w:t>
      </w:r>
      <w:r>
        <w:rPr>
          <w:rFonts w:hint="eastAsia" w:ascii="Times New Roman" w:hAnsi="Times New Roman" w:eastAsia="楷体" w:cs="楷体"/>
          <w:color w:val="000000"/>
          <w:sz w:val="28"/>
          <w:szCs w:val="28"/>
        </w:rPr>
        <w:t>表</w:t>
      </w:r>
      <w:r>
        <w:rPr>
          <w:rFonts w:ascii="Times New Roman" w:hAnsi="Times New Roman" w:eastAsia="楷体" w:cs="楷体"/>
          <w:color w:val="000000"/>
          <w:sz w:val="28"/>
          <w:szCs w:val="28"/>
        </w:rPr>
        <w:t xml:space="preserve"> ................ ....</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 ...X页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6.企业全部</w:t>
      </w:r>
      <w:r>
        <w:rPr>
          <w:rFonts w:hint="eastAsia" w:ascii="Times New Roman" w:hAnsi="Times New Roman" w:eastAsia="楷体" w:cs="楷体"/>
          <w:color w:val="000000"/>
          <w:sz w:val="28"/>
          <w:szCs w:val="28"/>
        </w:rPr>
        <w:t>在</w:t>
      </w:r>
      <w:r>
        <w:rPr>
          <w:rFonts w:ascii="Times New Roman" w:hAnsi="Times New Roman" w:eastAsia="楷体" w:cs="楷体"/>
          <w:color w:val="000000"/>
          <w:sz w:val="28"/>
          <w:szCs w:val="28"/>
        </w:rPr>
        <w:t>研项目信息</w:t>
      </w:r>
      <w:r>
        <w:rPr>
          <w:rFonts w:hint="eastAsia" w:ascii="Times New Roman" w:hAnsi="Times New Roman" w:eastAsia="楷体" w:cs="楷体"/>
          <w:color w:val="000000"/>
          <w:sz w:val="28"/>
          <w:szCs w:val="28"/>
        </w:rPr>
        <w:t>表</w:t>
      </w:r>
      <w:r>
        <w:rPr>
          <w:rFonts w:ascii="Times New Roman" w:hAnsi="Times New Roman" w:eastAsia="楷体" w:cs="楷体"/>
          <w:color w:val="000000"/>
          <w:sz w:val="28"/>
          <w:szCs w:val="28"/>
        </w:rPr>
        <w:t>.............</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 xml:space="preserve"> ..X页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7.企业产学研合作单位信息表....................</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8.企业拥有的全部有效一类知识产权表.............</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9.企业拥有的全部有效二类知产权表...........</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10.企业当年被受理的所有知识产权申</w:t>
      </w:r>
      <w:r>
        <w:rPr>
          <w:rFonts w:hint="eastAsia" w:ascii="Times New Roman" w:hAnsi="Times New Roman" w:eastAsia="楷体" w:cs="楷体"/>
          <w:color w:val="000000"/>
          <w:sz w:val="28"/>
          <w:szCs w:val="28"/>
        </w:rPr>
        <w:t>请</w:t>
      </w:r>
      <w:r>
        <w:rPr>
          <w:rFonts w:ascii="Times New Roman" w:hAnsi="Times New Roman" w:eastAsia="楷体" w:cs="楷体"/>
          <w:color w:val="000000"/>
          <w:sz w:val="28"/>
          <w:szCs w:val="28"/>
        </w:rPr>
        <w:t>信息表...</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11.最近三年主持和参加制定的标准信息表... .....</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12.</w:t>
      </w:r>
      <w:r>
        <w:rPr>
          <w:rFonts w:hint="eastAsia" w:ascii="Times New Roman" w:hAnsi="Times New Roman" w:eastAsia="楷体" w:cs="楷体"/>
          <w:color w:val="000000"/>
          <w:sz w:val="28"/>
          <w:szCs w:val="28"/>
          <w:lang w:eastAsia="zh-CN"/>
        </w:rPr>
        <w:t>市</w:t>
      </w:r>
      <w:r>
        <w:rPr>
          <w:rFonts w:ascii="Times New Roman" w:hAnsi="Times New Roman" w:eastAsia="楷体" w:cs="楷体"/>
          <w:color w:val="000000"/>
          <w:sz w:val="28"/>
          <w:szCs w:val="28"/>
        </w:rPr>
        <w:t>级及以上研发平台信息表......... ..... ..... ……………………...X页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13.</w:t>
      </w:r>
      <w:r>
        <w:rPr>
          <w:rFonts w:hint="eastAsia" w:ascii="Times New Roman" w:hAnsi="Times New Roman" w:eastAsia="楷体" w:cs="楷体"/>
          <w:color w:val="000000"/>
          <w:sz w:val="28"/>
          <w:szCs w:val="28"/>
        </w:rPr>
        <w:t>通过国家（国际组织）、省认证的实验室和检测机构表</w:t>
      </w:r>
      <w:r>
        <w:rPr>
          <w:rFonts w:ascii="Times New Roman" w:hAnsi="Times New Roman" w:eastAsia="楷体" w:cs="楷体"/>
          <w:color w:val="000000"/>
          <w:sz w:val="28"/>
          <w:szCs w:val="28"/>
        </w:rPr>
        <w:t>……..X页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14.企业近五年获</w:t>
      </w:r>
      <w:r>
        <w:rPr>
          <w:rFonts w:hint="eastAsia" w:ascii="Times New Roman" w:hAnsi="Times New Roman" w:eastAsia="楷体" w:cs="楷体"/>
          <w:color w:val="000000"/>
          <w:sz w:val="28"/>
          <w:szCs w:val="28"/>
          <w:lang w:eastAsia="zh-CN"/>
        </w:rPr>
        <w:t>市</w:t>
      </w:r>
      <w:r>
        <w:rPr>
          <w:rFonts w:ascii="Times New Roman" w:hAnsi="Times New Roman" w:eastAsia="楷体" w:cs="楷体"/>
          <w:color w:val="000000"/>
          <w:sz w:val="28"/>
          <w:szCs w:val="28"/>
        </w:rPr>
        <w:t>级及以上科学技术奖、专利奖项目表………</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X页</w:t>
      </w:r>
    </w:p>
    <w:p>
      <w:pPr>
        <w:spacing w:line="460" w:lineRule="exact"/>
        <w:ind w:firstLine="560" w:firstLineChars="200"/>
        <w:jc w:val="left"/>
        <w:rPr>
          <w:rFonts w:ascii="Times New Roman" w:hAnsi="Times New Roman" w:eastAsia="楷体" w:cs="楷体"/>
          <w:color w:val="000000"/>
          <w:sz w:val="28"/>
          <w:szCs w:val="28"/>
        </w:rPr>
      </w:pPr>
      <w:r>
        <w:rPr>
          <w:rFonts w:ascii="Times New Roman" w:hAnsi="Times New Roman" w:eastAsia="楷体" w:cs="楷体"/>
          <w:color w:val="000000"/>
          <w:sz w:val="28"/>
          <w:szCs w:val="28"/>
        </w:rPr>
        <w:t>15.技术中心负责人简历、业绩</w:t>
      </w:r>
      <w:r>
        <w:rPr>
          <w:rFonts w:hint="eastAsia" w:ascii="Times New Roman" w:hAnsi="Times New Roman" w:eastAsia="楷体" w:cs="楷体"/>
          <w:color w:val="000000"/>
          <w:sz w:val="28"/>
          <w:szCs w:val="28"/>
        </w:rPr>
        <w:t>表</w:t>
      </w:r>
      <w:r>
        <w:rPr>
          <w:rFonts w:ascii="Times New Roman" w:hAnsi="Times New Roman" w:eastAsia="楷体" w:cs="楷体"/>
          <w:color w:val="000000"/>
          <w:sz w:val="28"/>
          <w:szCs w:val="28"/>
        </w:rPr>
        <w:t>........... ..... ....</w:t>
      </w:r>
      <w:r>
        <w:rPr>
          <w:rFonts w:hint="eastAsia" w:ascii="Times New Roman" w:hAnsi="Times New Roman" w:eastAsia="楷体" w:cs="楷体"/>
          <w:color w:val="000000"/>
          <w:sz w:val="28"/>
          <w:szCs w:val="28"/>
        </w:rPr>
        <w:t>..........................</w:t>
      </w:r>
      <w:r>
        <w:rPr>
          <w:rFonts w:ascii="Times New Roman" w:hAnsi="Times New Roman" w:eastAsia="楷体" w:cs="楷体"/>
          <w:color w:val="000000"/>
          <w:sz w:val="28"/>
          <w:szCs w:val="28"/>
        </w:rPr>
        <w:t>.....X页</w:t>
      </w:r>
    </w:p>
    <w:p>
      <w:pPr>
        <w:spacing w:line="460" w:lineRule="exact"/>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五、</w:t>
      </w:r>
      <w:r>
        <w:rPr>
          <w:rFonts w:hint="eastAsia" w:ascii="Times New Roman" w:hAnsi="Times New Roman" w:eastAsia="黑体" w:cs="黑体"/>
          <w:color w:val="000000"/>
          <w:sz w:val="28"/>
          <w:szCs w:val="28"/>
          <w:lang w:eastAsia="zh-CN"/>
        </w:rPr>
        <w:t>乐山市</w:t>
      </w:r>
      <w:r>
        <w:rPr>
          <w:rFonts w:hint="eastAsia" w:ascii="Times New Roman" w:hAnsi="Times New Roman" w:eastAsia="黑体" w:cs="黑体"/>
          <w:color w:val="000000"/>
          <w:sz w:val="28"/>
          <w:szCs w:val="28"/>
        </w:rPr>
        <w:t>企业技术中心申请报告</w:t>
      </w:r>
      <w:r>
        <w:rPr>
          <w:rFonts w:ascii="Times New Roman" w:hAnsi="Times New Roman" w:eastAsia="楷体" w:cs="楷体"/>
          <w:color w:val="000000"/>
          <w:sz w:val="28"/>
          <w:szCs w:val="28"/>
        </w:rPr>
        <w:t xml:space="preserve">.... </w:t>
      </w:r>
      <w:r>
        <w:rPr>
          <w:rFonts w:ascii="Times New Roman" w:hAnsi="Times New Roman" w:eastAsia="黑体" w:cs="黑体"/>
          <w:color w:val="000000"/>
          <w:sz w:val="28"/>
          <w:szCs w:val="28"/>
        </w:rPr>
        <w:t>……………</w:t>
      </w:r>
      <w:r>
        <w:rPr>
          <w:rFonts w:hint="eastAsia" w:ascii="Times New Roman" w:hAnsi="Times New Roman" w:eastAsia="黑体" w:cs="黑体"/>
          <w:color w:val="000000"/>
          <w:sz w:val="28"/>
          <w:szCs w:val="28"/>
        </w:rPr>
        <w:t xml:space="preserve">   </w:t>
      </w:r>
      <w:r>
        <w:rPr>
          <w:rFonts w:ascii="Times New Roman" w:hAnsi="Times New Roman" w:eastAsia="黑体" w:cs="黑体"/>
          <w:color w:val="000000"/>
          <w:sz w:val="28"/>
          <w:szCs w:val="28"/>
        </w:rPr>
        <w:t>…………</w:t>
      </w:r>
      <w:r>
        <w:rPr>
          <w:rFonts w:hint="eastAsia" w:ascii="Times New Roman" w:hAnsi="Times New Roman" w:eastAsia="黑体" w:cs="黑体"/>
          <w:color w:val="000000"/>
          <w:sz w:val="28"/>
          <w:szCs w:val="28"/>
        </w:rPr>
        <w:t>.</w:t>
      </w:r>
      <w:r>
        <w:rPr>
          <w:rFonts w:ascii="Times New Roman" w:hAnsi="Times New Roman" w:eastAsia="黑体" w:cs="黑体"/>
          <w:color w:val="000000"/>
          <w:sz w:val="28"/>
          <w:szCs w:val="28"/>
        </w:rPr>
        <w:t>.....</w:t>
      </w:r>
      <w:r>
        <w:rPr>
          <w:rFonts w:ascii="Times New Roman" w:hAnsi="Times New Roman" w:eastAsia="楷体" w:cs="楷体"/>
          <w:color w:val="000000"/>
          <w:sz w:val="28"/>
          <w:szCs w:val="28"/>
        </w:rPr>
        <w:t>....X页</w:t>
      </w:r>
    </w:p>
    <w:p>
      <w:pPr>
        <w:spacing w:line="460" w:lineRule="exact"/>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六、佐证材料清单</w:t>
      </w:r>
      <w:r>
        <w:rPr>
          <w:rFonts w:ascii="Times New Roman" w:hAnsi="Times New Roman" w:eastAsia="楷体" w:cs="楷体"/>
          <w:color w:val="000000"/>
          <w:sz w:val="28"/>
          <w:szCs w:val="28"/>
        </w:rPr>
        <w:t xml:space="preserve">.... </w:t>
      </w:r>
      <w:r>
        <w:rPr>
          <w:rFonts w:ascii="Times New Roman" w:hAnsi="Times New Roman" w:eastAsia="黑体" w:cs="黑体"/>
          <w:color w:val="000000"/>
          <w:sz w:val="28"/>
          <w:szCs w:val="28"/>
        </w:rPr>
        <w:t>..........</w:t>
      </w:r>
      <w:r>
        <w:rPr>
          <w:rFonts w:ascii="Times New Roman" w:hAnsi="Times New Roman" w:eastAsia="楷体" w:cs="楷体"/>
          <w:color w:val="000000"/>
          <w:sz w:val="28"/>
          <w:szCs w:val="28"/>
        </w:rPr>
        <w:t>....</w:t>
      </w:r>
      <w:r>
        <w:rPr>
          <w:rFonts w:ascii="Times New Roman" w:hAnsi="Times New Roman" w:eastAsia="黑体" w:cs="黑体"/>
          <w:color w:val="000000"/>
          <w:sz w:val="28"/>
          <w:szCs w:val="28"/>
        </w:rPr>
        <w:t xml:space="preserve"> .....</w:t>
      </w:r>
      <w:r>
        <w:rPr>
          <w:rFonts w:ascii="Times New Roman" w:hAnsi="Times New Roman" w:eastAsia="楷体" w:cs="楷体"/>
          <w:color w:val="000000"/>
          <w:sz w:val="28"/>
          <w:szCs w:val="28"/>
        </w:rPr>
        <w:t>..</w:t>
      </w:r>
      <w:r>
        <w:rPr>
          <w:rFonts w:hint="eastAsia" w:ascii="Times New Roman" w:hAnsi="Times New Roman" w:eastAsia="楷体" w:cs="楷体"/>
          <w:color w:val="000000"/>
          <w:sz w:val="28"/>
          <w:szCs w:val="28"/>
        </w:rPr>
        <w:t>.................    ...........................</w:t>
      </w:r>
      <w:r>
        <w:rPr>
          <w:rFonts w:ascii="Times New Roman" w:hAnsi="Times New Roman" w:eastAsia="黑体" w:cs="黑体"/>
          <w:color w:val="000000"/>
          <w:sz w:val="28"/>
          <w:szCs w:val="28"/>
        </w:rPr>
        <w:t>...</w:t>
      </w:r>
      <w:r>
        <w:rPr>
          <w:rFonts w:ascii="Times New Roman" w:hAnsi="Times New Roman" w:eastAsia="楷体" w:cs="楷体"/>
          <w:color w:val="000000"/>
          <w:sz w:val="28"/>
          <w:szCs w:val="28"/>
        </w:rPr>
        <w:t>....X页</w:t>
      </w:r>
    </w:p>
    <w:p>
      <w:pPr>
        <w:spacing w:line="460" w:lineRule="exact"/>
        <w:ind w:firstLine="560" w:firstLineChars="200"/>
        <w:jc w:val="left"/>
        <w:rPr>
          <w:rFonts w:ascii="Times New Roman" w:hAnsi="Times New Roman" w:eastAsia="楷体" w:cs="Times New Roman"/>
          <w:b/>
          <w:color w:val="000000"/>
          <w:sz w:val="28"/>
          <w:szCs w:val="28"/>
        </w:rPr>
      </w:pPr>
      <w:r>
        <w:rPr>
          <w:rFonts w:ascii="Times New Roman" w:hAnsi="Times New Roman" w:eastAsia="楷体" w:cs="Times New Roman"/>
          <w:color w:val="000000"/>
          <w:sz w:val="28"/>
          <w:szCs w:val="28"/>
        </w:rPr>
        <w:t>1.带有统一社会信用代码的企业营业执照...... ….</w:t>
      </w:r>
      <w:r>
        <w:rPr>
          <w:rFonts w:ascii="Times New Roman" w:hAnsi="Times New Roman" w:eastAsia="黑体" w:cs="Times New Roman"/>
          <w:color w:val="000000"/>
          <w:sz w:val="28"/>
          <w:szCs w:val="28"/>
        </w:rPr>
        <w:t xml:space="preserve"> .....</w:t>
      </w:r>
      <w:r>
        <w:rPr>
          <w:rFonts w:ascii="Times New Roman" w:hAnsi="Times New Roman" w:eastAsia="楷体" w:cs="Times New Roman"/>
          <w:color w:val="000000"/>
          <w:sz w:val="28"/>
          <w:szCs w:val="28"/>
        </w:rPr>
        <w:t>.................... 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2.带水印的统计局107-1、107-2（607-1、607-2）表………......... X页</w:t>
      </w:r>
    </w:p>
    <w:p>
      <w:pPr>
        <w:spacing w:line="460" w:lineRule="exact"/>
        <w:ind w:firstLine="560" w:firstLineChars="200"/>
        <w:jc w:val="left"/>
        <w:rPr>
          <w:rFonts w:ascii="Times New Roman" w:hAnsi="Times New Roman" w:eastAsia="楷体" w:cs="Times New Roman"/>
          <w:b/>
          <w:color w:val="000000"/>
          <w:sz w:val="28"/>
          <w:szCs w:val="28"/>
        </w:rPr>
      </w:pPr>
      <w:r>
        <w:rPr>
          <w:rFonts w:ascii="Times New Roman" w:hAnsi="Times New Roman" w:eastAsia="楷体" w:cs="Times New Roman"/>
          <w:color w:val="000000"/>
          <w:sz w:val="28"/>
          <w:szCs w:val="28"/>
        </w:rPr>
        <w:t>3.“国家企业信用信息公示系统”查询截图….</w:t>
      </w:r>
      <w:r>
        <w:rPr>
          <w:rFonts w:ascii="Times New Roman" w:hAnsi="Times New Roman" w:eastAsia="黑体" w:cs="Times New Roman"/>
          <w:color w:val="000000"/>
          <w:sz w:val="28"/>
          <w:szCs w:val="28"/>
        </w:rPr>
        <w:t xml:space="preserve"> .....</w:t>
      </w:r>
      <w:r>
        <w:rPr>
          <w:rFonts w:ascii="Times New Roman" w:hAnsi="Times New Roman" w:eastAsia="楷体" w:cs="Times New Roman"/>
          <w:color w:val="000000"/>
          <w:sz w:val="28"/>
          <w:szCs w:val="28"/>
        </w:rPr>
        <w:t>.......</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 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4.企业202</w:t>
      </w:r>
      <w:r>
        <w:rPr>
          <w:rFonts w:hint="eastAsia" w:ascii="Times New Roman" w:hAnsi="Times New Roman" w:eastAsia="楷体" w:cs="Times New Roman"/>
          <w:color w:val="000000"/>
          <w:sz w:val="28"/>
          <w:szCs w:val="28"/>
          <w:lang w:val="en-US" w:eastAsia="zh-CN"/>
        </w:rPr>
        <w:t>3</w:t>
      </w:r>
      <w:r>
        <w:rPr>
          <w:rFonts w:ascii="Times New Roman" w:hAnsi="Times New Roman" w:eastAsia="楷体" w:cs="Times New Roman"/>
          <w:color w:val="000000"/>
          <w:sz w:val="28"/>
          <w:szCs w:val="28"/>
        </w:rPr>
        <w:t>年度纳税证明.................... ………….....................</w:t>
      </w:r>
      <w:r>
        <w:rPr>
          <w:rFonts w:ascii="Times New Roman" w:hAnsi="Times New Roman" w:eastAsia="黑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5.技术中心成立文件和相关管理制度.... ………………………</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 .X页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6.拥有的全部有效知识产权列表和证明材料..........</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7.当年被受理的知识产权列表和证明材料................</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8.近三年主持和参加制定的标</w:t>
      </w:r>
      <w:r>
        <w:rPr>
          <w:rFonts w:hint="eastAsia" w:ascii="Times New Roman" w:hAnsi="Times New Roman" w:eastAsia="楷体" w:cs="Times New Roman"/>
          <w:color w:val="000000"/>
          <w:sz w:val="28"/>
          <w:szCs w:val="28"/>
        </w:rPr>
        <w:t>准</w:t>
      </w:r>
      <w:r>
        <w:rPr>
          <w:rFonts w:ascii="Times New Roman" w:hAnsi="Times New Roman" w:eastAsia="楷体" w:cs="Times New Roman"/>
          <w:color w:val="000000"/>
          <w:sz w:val="28"/>
          <w:szCs w:val="28"/>
        </w:rPr>
        <w:t>清单和证明材料...</w:t>
      </w:r>
      <w:r>
        <w:rPr>
          <w:rFonts w:hint="eastAsia" w:ascii="Times New Roman" w:hAnsi="Times New Roman" w:eastAsia="楷体" w:cs="Times New Roman"/>
          <w:color w:val="000000"/>
          <w:sz w:val="28"/>
          <w:szCs w:val="28"/>
        </w:rPr>
        <w:t>.  ..................</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9.副高以上专家、研究生以上学历人员列表证明材料…………</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10.拥有的国家级、省级研发创新平台清单和证明材料....</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11.企业获</w:t>
      </w:r>
      <w:r>
        <w:rPr>
          <w:rFonts w:hint="eastAsia" w:ascii="Times New Roman" w:hAnsi="Times New Roman" w:eastAsia="楷体" w:cs="Times New Roman"/>
          <w:color w:val="000000"/>
          <w:sz w:val="28"/>
          <w:szCs w:val="28"/>
          <w:lang w:eastAsia="zh-CN"/>
        </w:rPr>
        <w:t>市</w:t>
      </w:r>
      <w:r>
        <w:rPr>
          <w:rFonts w:ascii="Times New Roman" w:hAnsi="Times New Roman" w:eastAsia="楷体" w:cs="Times New Roman"/>
          <w:color w:val="000000"/>
          <w:sz w:val="28"/>
          <w:szCs w:val="28"/>
        </w:rPr>
        <w:t>级及以上科学技术奖、专利奖清单和证明材料……</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12.自有产品获得国际或国家权威机构认</w:t>
      </w:r>
      <w:r>
        <w:rPr>
          <w:rFonts w:hint="eastAsia" w:ascii="Times New Roman" w:hAnsi="Times New Roman" w:eastAsia="楷体" w:cs="Times New Roman"/>
          <w:color w:val="000000"/>
          <w:sz w:val="28"/>
          <w:szCs w:val="28"/>
        </w:rPr>
        <w:t>证</w:t>
      </w:r>
      <w:r>
        <w:rPr>
          <w:rFonts w:ascii="Times New Roman" w:hAnsi="Times New Roman" w:eastAsia="楷体" w:cs="Times New Roman"/>
          <w:color w:val="000000"/>
          <w:sz w:val="28"/>
          <w:szCs w:val="28"/>
        </w:rPr>
        <w:t>清单及证明材料……</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left="960" w:leftChars="257" w:hanging="420" w:hangingChars="15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13.</w:t>
      </w:r>
      <w:r>
        <w:rPr>
          <w:rFonts w:ascii="Times New Roman" w:hAnsi="Times New Roman" w:cs="Times New Roman"/>
        </w:rPr>
        <w:t xml:space="preserve"> </w:t>
      </w:r>
      <w:r>
        <w:rPr>
          <w:rFonts w:ascii="Times New Roman" w:hAnsi="Times New Roman" w:eastAsia="楷体" w:cs="Times New Roman"/>
          <w:color w:val="000000"/>
          <w:sz w:val="28"/>
          <w:szCs w:val="28"/>
        </w:rPr>
        <w:t>通过国家（国际组织）、省认证的实验室和检测机构证明</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14.企业资质荣誉清单及证明材料................</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15.专职试验与发展人员列表及证明材料.... .........</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16.企业研究与试验发展经费支出及证明材料.... ...</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left="960" w:leftChars="257" w:hanging="420" w:hangingChars="15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17.技术开发仪器设备原值及研发用软件清单和购置费用证明…</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18.企业当年度研发项目清单和证明材料.... .... . ……………</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 .X页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19.附申报企业近3年财务审计报告.... .... . …………………</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 .X页</w:t>
      </w:r>
    </w:p>
    <w:p>
      <w:pPr>
        <w:spacing w:line="460" w:lineRule="exact"/>
        <w:ind w:firstLine="560" w:firstLineChars="200"/>
        <w:jc w:val="left"/>
        <w:rPr>
          <w:rFonts w:ascii="Times New Roman" w:hAnsi="Times New Roman" w:eastAsia="楷体" w:cs="Times New Roman"/>
          <w:color w:val="000000"/>
          <w:sz w:val="28"/>
          <w:szCs w:val="28"/>
        </w:rPr>
      </w:pPr>
      <w:r>
        <w:rPr>
          <w:rFonts w:ascii="Times New Roman" w:hAnsi="Times New Roman" w:eastAsia="楷体" w:cs="Times New Roman"/>
          <w:color w:val="000000"/>
          <w:sz w:val="28"/>
          <w:szCs w:val="28"/>
        </w:rPr>
        <w:t>20.其他证明材料.... .... ... .... ... .... ...........</w:t>
      </w:r>
      <w:r>
        <w:rPr>
          <w:rFonts w:hint="eastAsia" w:ascii="Times New Roman" w:hAnsi="Times New Roman" w:eastAsia="楷体" w:cs="Times New Roman"/>
          <w:color w:val="000000"/>
          <w:sz w:val="28"/>
          <w:szCs w:val="28"/>
        </w:rPr>
        <w:t>.......................................</w:t>
      </w:r>
      <w:r>
        <w:rPr>
          <w:rFonts w:ascii="Times New Roman" w:hAnsi="Times New Roman" w:eastAsia="楷体" w:cs="Times New Roman"/>
          <w:color w:val="000000"/>
          <w:sz w:val="28"/>
          <w:szCs w:val="28"/>
        </w:rPr>
        <w:t xml:space="preserve"> .X页</w:t>
      </w:r>
    </w:p>
    <w:p>
      <w:pPr>
        <w:widowControl/>
        <w:jc w:val="left"/>
        <w:rPr>
          <w:rFonts w:ascii="楷体" w:hAnsi="楷体" w:eastAsia="楷体" w:cs="楷体"/>
          <w:color w:val="000000"/>
          <w:sz w:val="28"/>
          <w:szCs w:val="28"/>
        </w:rPr>
      </w:pPr>
      <w:r>
        <w:rPr>
          <w:rFonts w:ascii="楷体" w:hAnsi="楷体" w:eastAsia="楷体" w:cs="楷体"/>
          <w:color w:val="000000"/>
          <w:sz w:val="28"/>
          <w:szCs w:val="28"/>
        </w:rPr>
        <w:br w:type="page"/>
      </w:r>
    </w:p>
    <w:p>
      <w:pPr>
        <w:spacing w:line="560" w:lineRule="exact"/>
        <w:jc w:val="center"/>
        <w:outlineLvl w:val="1"/>
        <w:rPr>
          <w:rFonts w:ascii="方正小标宋简体" w:hAnsi="方正小标宋简体" w:eastAsia="方正小标宋简体" w:cs="方正小标宋简体"/>
          <w:color w:val="000000"/>
          <w:sz w:val="36"/>
          <w:szCs w:val="28"/>
        </w:rPr>
      </w:pPr>
      <w:r>
        <w:rPr>
          <w:rFonts w:hint="eastAsia" w:ascii="方正小标宋简体" w:hAnsi="方正小标宋简体" w:eastAsia="方正小标宋简体" w:cs="方正小标宋简体"/>
          <w:color w:val="000000"/>
          <w:sz w:val="36"/>
          <w:szCs w:val="28"/>
        </w:rPr>
        <w:t>一、承诺书</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黑体" w:eastAsia="仿宋_GB2312" w:cs="黑体"/>
          <w:bCs/>
          <w:color w:val="000000"/>
          <w:sz w:val="28"/>
          <w:szCs w:val="28"/>
        </w:rPr>
      </w:pPr>
      <w:r>
        <w:rPr>
          <w:rFonts w:hint="eastAsia" w:ascii="仿宋_GB2312" w:hAnsi="黑体" w:eastAsia="仿宋_GB2312" w:cs="黑体"/>
          <w:bCs/>
          <w:color w:val="000000"/>
          <w:sz w:val="28"/>
          <w:szCs w:val="28"/>
        </w:rPr>
        <w:t>根据申报要求，我单位对提交的申报资料承诺如下：</w:t>
      </w:r>
    </w:p>
    <w:p>
      <w:pPr>
        <w:spacing w:line="480" w:lineRule="exact"/>
        <w:ind w:firstLine="560" w:firstLineChars="200"/>
        <w:rPr>
          <w:rFonts w:ascii="仿宋_GB2312" w:hAnsi="仿宋_GB2312" w:eastAsia="仿宋_GB2312" w:cs="仿宋_GB2312"/>
          <w:bCs/>
          <w:sz w:val="28"/>
          <w:szCs w:val="28"/>
        </w:rPr>
      </w:pPr>
      <w:r>
        <w:rPr>
          <w:rFonts w:ascii="Times New Roman" w:hAnsi="Times New Roman" w:eastAsia="仿宋_GB2312"/>
          <w:bCs/>
          <w:sz w:val="28"/>
          <w:szCs w:val="28"/>
        </w:rPr>
        <w:t>1</w:t>
      </w:r>
      <w:r>
        <w:rPr>
          <w:rFonts w:hint="eastAsia" w:ascii="仿宋_GB2312" w:hAnsi="仿宋_GB2312" w:eastAsia="仿宋_GB2312" w:cs="仿宋_GB2312"/>
          <w:bCs/>
          <w:sz w:val="28"/>
          <w:szCs w:val="28"/>
        </w:rPr>
        <w:t>.此次提交的申报材料是在认真阅读理解申报通知基础上，按程序和要求编制的。</w:t>
      </w:r>
    </w:p>
    <w:p>
      <w:pPr>
        <w:spacing w:line="480" w:lineRule="exact"/>
        <w:ind w:firstLine="560" w:firstLineChars="200"/>
        <w:rPr>
          <w:rFonts w:ascii="仿宋_GB2312" w:hAnsi="仿宋_GB2312" w:eastAsia="仿宋_GB2312" w:cs="仿宋_GB2312"/>
          <w:bCs/>
          <w:sz w:val="28"/>
          <w:szCs w:val="28"/>
        </w:rPr>
      </w:pPr>
      <w:r>
        <w:rPr>
          <w:rFonts w:hint="eastAsia" w:ascii="Times New Roman" w:hAnsi="Times New Roman" w:eastAsia="仿宋_GB2312"/>
          <w:bCs/>
          <w:sz w:val="28"/>
          <w:szCs w:val="28"/>
        </w:rPr>
        <w:t>2</w:t>
      </w:r>
      <w:r>
        <w:rPr>
          <w:rFonts w:hint="eastAsia" w:ascii="仿宋_GB2312" w:hAnsi="仿宋_GB2312" w:eastAsia="仿宋_GB2312" w:cs="仿宋_GB2312"/>
          <w:bCs/>
          <w:sz w:val="28"/>
          <w:szCs w:val="28"/>
        </w:rPr>
        <w:t>.对所报送的全部资料真实性负责，承诺申请报告及附件佐证材料涉及的相关内容和数据真实、合法、有效。</w:t>
      </w:r>
    </w:p>
    <w:p>
      <w:pPr>
        <w:spacing w:line="4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3.我单位</w:t>
      </w:r>
      <w:r>
        <w:rPr>
          <w:rFonts w:ascii="仿宋_GB2312" w:hAnsi="仿宋_GB2312" w:eastAsia="仿宋_GB2312" w:cs="仿宋_GB2312"/>
          <w:bCs/>
          <w:sz w:val="28"/>
          <w:szCs w:val="28"/>
        </w:rPr>
        <w:t>在申请受理截止日期前</w:t>
      </w:r>
      <w:r>
        <w:rPr>
          <w:rFonts w:hint="eastAsia" w:ascii="仿宋_GB2312" w:hAnsi="仿宋_GB2312" w:eastAsia="仿宋_GB2312" w:cs="仿宋_GB2312"/>
          <w:bCs/>
          <w:sz w:val="28"/>
          <w:szCs w:val="28"/>
          <w:lang w:eastAsia="zh-CN"/>
        </w:rPr>
        <w:t>三</w:t>
      </w:r>
      <w:r>
        <w:rPr>
          <w:rFonts w:ascii="仿宋_GB2312" w:hAnsi="仿宋_GB2312" w:eastAsia="仿宋_GB2312" w:cs="仿宋_GB2312"/>
          <w:bCs/>
          <w:sz w:val="28"/>
          <w:szCs w:val="28"/>
        </w:rPr>
        <w:t>年内，不存在</w:t>
      </w:r>
      <w:r>
        <w:rPr>
          <w:rFonts w:hint="eastAsia" w:ascii="仿宋_GB2312" w:hAnsi="仿宋_GB2312" w:eastAsia="仿宋_GB2312" w:cs="仿宋_GB2312"/>
          <w:bCs/>
          <w:sz w:val="28"/>
          <w:szCs w:val="28"/>
        </w:rPr>
        <w:t>下列情况：</w:t>
      </w:r>
      <w:r>
        <w:rPr>
          <w:rFonts w:ascii="仿宋_GB2312" w:hAnsi="仿宋_GB2312" w:eastAsia="仿宋_GB2312" w:cs="仿宋_GB2312"/>
          <w:bCs/>
          <w:sz w:val="28"/>
          <w:szCs w:val="28"/>
        </w:rPr>
        <w:t>因违反税收征管法及有关法律、行政法规，构成偷税、骗取出口退税等严重税收违法行为；因违反海关法及有关法律、行政法规，构成走私行为，受到刑事、行政处罚，或因严重违反海关监管规定受到行政处罚；</w:t>
      </w:r>
      <w:r>
        <w:rPr>
          <w:rFonts w:hint="eastAsia" w:ascii="仿宋_GB2312" w:hAnsi="仿宋_GB2312" w:eastAsia="仿宋_GB2312" w:cs="仿宋_GB2312"/>
          <w:bCs/>
          <w:sz w:val="28"/>
          <w:szCs w:val="28"/>
        </w:rPr>
        <w:t>企业属于失信被执行人；在安全、环保等方面发生重大事故；</w:t>
      </w:r>
      <w:r>
        <w:rPr>
          <w:rFonts w:ascii="仿宋_GB2312" w:hAnsi="仿宋_GB2312" w:eastAsia="仿宋_GB2312" w:cs="仿宋_GB2312"/>
          <w:bCs/>
          <w:sz w:val="28"/>
          <w:szCs w:val="28"/>
        </w:rPr>
        <w:t>司法、行政机关认定的其他严重违法失信行为</w:t>
      </w:r>
      <w:r>
        <w:rPr>
          <w:rFonts w:hint="eastAsia" w:ascii="仿宋_GB2312" w:hAnsi="仿宋_GB2312" w:eastAsia="仿宋_GB2312" w:cs="仿宋_GB2312"/>
          <w:bCs/>
          <w:sz w:val="28"/>
          <w:szCs w:val="28"/>
        </w:rPr>
        <w:t>。</w:t>
      </w:r>
    </w:p>
    <w:p>
      <w:pPr>
        <w:spacing w:line="480" w:lineRule="exact"/>
        <w:ind w:firstLine="560" w:firstLineChars="200"/>
        <w:rPr>
          <w:rFonts w:ascii="仿宋" w:hAnsi="仿宋" w:eastAsia="仿宋" w:cs="仿宋"/>
          <w:bCs/>
          <w:color w:val="000000"/>
          <w:sz w:val="28"/>
          <w:szCs w:val="28"/>
        </w:rPr>
      </w:pPr>
      <w:r>
        <w:rPr>
          <w:rFonts w:hint="eastAsia" w:ascii="仿宋_GB2312" w:hAnsi="仿宋_GB2312" w:eastAsia="仿宋_GB2312" w:cs="仿宋_GB2312"/>
          <w:bCs/>
          <w:sz w:val="28"/>
          <w:szCs w:val="28"/>
        </w:rPr>
        <w:t>4.我单位</w:t>
      </w:r>
      <w:r>
        <w:rPr>
          <w:rFonts w:hint="eastAsia" w:ascii="仿宋_GB2312" w:hAnsi="仿宋_GB2312" w:eastAsia="仿宋_GB2312" w:cs="仿宋_GB2312"/>
          <w:bCs/>
          <w:color w:val="000000"/>
          <w:sz w:val="28"/>
          <w:szCs w:val="28"/>
        </w:rPr>
        <w:t>所报送的相关材料内容符合国家保密规定，未涉及国家秘密、个人隐私和其他敏感信息，涉及商业秘密的技术工艺信息和经营信息采取了脱密处理。报送的有关数据，可提供于行业主管部门汇总后进行数据分析研究与宣传报道，不构成侵权行为。</w:t>
      </w:r>
    </w:p>
    <w:p>
      <w:pPr>
        <w:pStyle w:val="2"/>
        <w:ind w:firstLine="420"/>
      </w:pPr>
    </w:p>
    <w:p>
      <w:pPr>
        <w:spacing w:line="260" w:lineRule="exact"/>
        <w:rPr>
          <w:rFonts w:ascii="仿宋_GB2312" w:eastAsia="仿宋_GB2312"/>
          <w:b/>
          <w:bCs/>
          <w:sz w:val="24"/>
        </w:rPr>
      </w:pPr>
    </w:p>
    <w:p>
      <w:pPr>
        <w:spacing w:line="520" w:lineRule="exact"/>
        <w:rPr>
          <w:rFonts w:ascii="仿宋_GB2312" w:eastAsia="仿宋_GB2312"/>
          <w:bCs/>
          <w:sz w:val="28"/>
        </w:rPr>
      </w:pPr>
      <w:r>
        <w:rPr>
          <w:rFonts w:hint="eastAsia" w:ascii="仿宋_GB2312" w:eastAsia="仿宋_GB2312"/>
          <w:bCs/>
          <w:sz w:val="28"/>
        </w:rPr>
        <w:t>申报单位盖章：（鲜章）                            年   月   日</w:t>
      </w:r>
    </w:p>
    <w:p>
      <w:pPr>
        <w:spacing w:line="520" w:lineRule="exact"/>
        <w:rPr>
          <w:rFonts w:ascii="仿宋_GB2312" w:eastAsia="仿宋_GB2312"/>
          <w:bCs/>
          <w:sz w:val="28"/>
        </w:rPr>
      </w:pPr>
    </w:p>
    <w:p>
      <w:pPr>
        <w:spacing w:line="520" w:lineRule="exact"/>
        <w:rPr>
          <w:rFonts w:ascii="仿宋_GB2312" w:eastAsia="仿宋_GB2312"/>
          <w:bCs/>
          <w:sz w:val="28"/>
        </w:rPr>
      </w:pPr>
    </w:p>
    <w:p>
      <w:pPr>
        <w:spacing w:line="520" w:lineRule="exact"/>
        <w:rPr>
          <w:rFonts w:ascii="仿宋_GB2312" w:eastAsia="仿宋_GB2312"/>
          <w:bCs/>
          <w:sz w:val="28"/>
        </w:rPr>
      </w:pPr>
      <w:r>
        <w:rPr>
          <w:rFonts w:hint="eastAsia" w:ascii="仿宋_GB2312" w:eastAsia="仿宋_GB2312"/>
          <w:bCs/>
          <w:sz w:val="28"/>
        </w:rPr>
        <w:t>申报单位法定代表人：(签字或盖章 )                年   月   日</w:t>
      </w:r>
    </w:p>
    <w:p>
      <w:pPr>
        <w:spacing w:line="520" w:lineRule="exact"/>
        <w:ind w:left="980" w:hanging="560"/>
        <w:rPr>
          <w:rFonts w:ascii="仿宋_GB2312" w:eastAsia="仿宋_GB2312"/>
          <w:bCs/>
          <w:sz w:val="28"/>
        </w:rPr>
      </w:pPr>
    </w:p>
    <w:p>
      <w:pPr>
        <w:spacing w:line="520" w:lineRule="exact"/>
        <w:ind w:left="980" w:hanging="560"/>
        <w:rPr>
          <w:rFonts w:ascii="仿宋_GB2312" w:eastAsia="仿宋_GB2312"/>
          <w:bCs/>
          <w:sz w:val="28"/>
        </w:rPr>
      </w:pPr>
    </w:p>
    <w:p>
      <w:pPr>
        <w:spacing w:line="520" w:lineRule="exact"/>
        <w:rPr>
          <w:rFonts w:ascii="仿宋_GB2312" w:eastAsia="仿宋_GB2312"/>
          <w:bCs/>
          <w:sz w:val="28"/>
        </w:rPr>
      </w:pPr>
      <w:r>
        <w:rPr>
          <w:rFonts w:hint="eastAsia" w:ascii="仿宋_GB2312" w:eastAsia="仿宋_GB2312"/>
          <w:bCs/>
          <w:sz w:val="28"/>
        </w:rPr>
        <w:t>技术中心负责人：(签字或盖章 )                    年   月   日</w:t>
      </w:r>
    </w:p>
    <w:p>
      <w:pPr>
        <w:rPr>
          <w:sz w:val="22"/>
        </w:rPr>
      </w:pPr>
    </w:p>
    <w:p>
      <w:pPr>
        <w:spacing w:line="560" w:lineRule="exact"/>
        <w:jc w:val="center"/>
        <w:outlineLvl w:val="1"/>
        <w:rPr>
          <w:rFonts w:ascii="Times New Roman" w:hAnsi="Times New Roman" w:eastAsia="方正小标宋简体" w:cs="方正小标宋简体"/>
          <w:color w:val="000000"/>
          <w:sz w:val="36"/>
          <w:szCs w:val="28"/>
        </w:rPr>
      </w:pPr>
      <w:r>
        <w:rPr>
          <w:rFonts w:eastAsia="方正小标宋简体"/>
          <w:bCs/>
          <w:sz w:val="44"/>
        </w:rPr>
        <w:br w:type="page"/>
      </w:r>
      <w:r>
        <w:rPr>
          <w:rFonts w:hint="eastAsia" w:ascii="Times New Roman" w:hAnsi="Times New Roman" w:eastAsia="方正小标宋简体" w:cs="方正小标宋简体"/>
          <w:color w:val="000000"/>
          <w:sz w:val="36"/>
          <w:szCs w:val="28"/>
        </w:rPr>
        <w:t>二、申报企业基本情况</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95"/>
        <w:gridCol w:w="810"/>
        <w:gridCol w:w="810"/>
        <w:gridCol w:w="810"/>
        <w:gridCol w:w="51"/>
        <w:gridCol w:w="759"/>
        <w:gridCol w:w="810"/>
        <w:gridCol w:w="147"/>
        <w:gridCol w:w="428"/>
        <w:gridCol w:w="225"/>
        <w:gridCol w:w="10"/>
        <w:gridCol w:w="810"/>
        <w:gridCol w:w="84"/>
        <w:gridCol w:w="66"/>
        <w:gridCol w:w="660"/>
        <w:gridCol w:w="289"/>
        <w:gridCol w:w="404"/>
        <w:gridCol w:w="117"/>
        <w:gridCol w:w="810"/>
        <w:gridCol w:w="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*单位名称</w:t>
            </w:r>
          </w:p>
        </w:tc>
        <w:tc>
          <w:tcPr>
            <w:tcW w:w="40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232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*组织机构代码/</w:t>
            </w:r>
          </w:p>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三证合一码</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Times New Roman" w:hAnsi="Times New Roman" w:eastAsia="黑体"/>
                <w:kern w:val="0"/>
                <w:sz w:val="24"/>
                <w:szCs w:val="21"/>
              </w:rPr>
              <w:t>统计行业代码</w:t>
            </w:r>
          </w:p>
        </w:tc>
        <w:tc>
          <w:tcPr>
            <w:tcW w:w="404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232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Times New Roman" w:hAnsi="Times New Roman" w:eastAsia="黑体"/>
                <w:kern w:val="0"/>
                <w:sz w:val="24"/>
                <w:szCs w:val="21"/>
              </w:rPr>
              <w:t>下属企业数量</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*单位性质</w:t>
            </w:r>
          </w:p>
        </w:tc>
        <w:tc>
          <w:tcPr>
            <w:tcW w:w="8106"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黑体" w:hAnsi="黑体" w:eastAsia="黑体" w:cs="黑体"/>
                <w:bCs/>
                <w:color w:val="000000"/>
                <w:spacing w:val="-14"/>
                <w:sz w:val="24"/>
              </w:rPr>
            </w:pPr>
            <w:r>
              <w:rPr>
                <w:rFonts w:hint="eastAsia" w:ascii="黑体" w:hAnsi="黑体" w:eastAsia="黑体" w:cs="黑体"/>
                <w:bCs/>
                <w:color w:val="000000"/>
                <w:spacing w:val="-14"/>
                <w:sz w:val="24"/>
              </w:rPr>
              <w:t xml:space="preserve">□国有   □国有控股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外资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合资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民营企业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事业单位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2"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63" w:leftChars="-30"/>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单位简介</w:t>
            </w:r>
          </w:p>
          <w:p>
            <w:pPr>
              <w:spacing w:line="320" w:lineRule="exact"/>
              <w:ind w:left="-63" w:leftChars="-30"/>
              <w:jc w:val="center"/>
              <w:rPr>
                <w:rFonts w:ascii="仿宋_GB2312" w:eastAsia="仿宋_GB2312"/>
                <w:b/>
                <w:color w:val="000000"/>
                <w:spacing w:val="-14"/>
                <w:sz w:val="24"/>
              </w:rPr>
            </w:pPr>
            <w:r>
              <w:rPr>
                <w:rFonts w:hint="eastAsia" w:ascii="黑体" w:hAnsi="黑体" w:eastAsia="黑体" w:cs="黑体"/>
                <w:bCs/>
                <w:color w:val="000000"/>
                <w:spacing w:val="-14"/>
                <w:sz w:val="24"/>
              </w:rPr>
              <w:t>（主营业务）</w:t>
            </w:r>
          </w:p>
        </w:tc>
        <w:tc>
          <w:tcPr>
            <w:tcW w:w="8106"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b/>
                <w:color w:val="000000"/>
                <w:spacing w:val="-14"/>
                <w:sz w:val="24"/>
              </w:rPr>
            </w:pPr>
            <w:r>
              <w:rPr>
                <w:rFonts w:hint="eastAsia" w:ascii="仿宋_GB2312" w:eastAsia="仿宋_GB2312"/>
                <w:b/>
                <w:i/>
                <w:iCs/>
                <w:color w:val="000000"/>
                <w:spacing w:val="-14"/>
                <w:sz w:val="24"/>
              </w:rPr>
              <w:t>（300字左右）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2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pPr>
            <w:r>
              <w:rPr>
                <w:rFonts w:hint="eastAsia" w:ascii="方正小标宋简体" w:hAnsi="方正小标宋简体" w:eastAsia="方正小标宋简体" w:cs="方正小标宋简体"/>
                <w:bCs/>
                <w:color w:val="000000"/>
                <w:sz w:val="28"/>
                <w:szCs w:val="28"/>
              </w:rPr>
              <w:t>*2</w:t>
            </w:r>
            <w:r>
              <w:rPr>
                <w:rFonts w:ascii="方正小标宋简体" w:hAnsi="方正小标宋简体" w:eastAsia="方正小标宋简体" w:cs="方正小标宋简体"/>
                <w:bCs/>
                <w:color w:val="000000"/>
                <w:sz w:val="28"/>
                <w:szCs w:val="28"/>
              </w:rPr>
              <w:t>-</w:t>
            </w:r>
            <w:r>
              <w:rPr>
                <w:rFonts w:hint="eastAsia" w:ascii="方正小标宋简体" w:hAnsi="方正小标宋简体" w:eastAsia="方正小标宋简体" w:cs="方正小标宋简体"/>
                <w:bCs/>
                <w:color w:val="000000"/>
                <w:sz w:val="28"/>
                <w:szCs w:val="28"/>
              </w:rPr>
              <w:t>1</w:t>
            </w:r>
            <w:r>
              <w:rPr>
                <w:rFonts w:ascii="方正小标宋简体" w:hAnsi="方正小标宋简体" w:eastAsia="方正小标宋简体" w:cs="方正小标宋简体"/>
                <w:bCs/>
                <w:color w:val="000000"/>
                <w:sz w:val="28"/>
                <w:szCs w:val="28"/>
              </w:rPr>
              <w:t xml:space="preserve"> </w:t>
            </w:r>
            <w:r>
              <w:rPr>
                <w:rFonts w:hint="eastAsia" w:ascii="方正小标宋简体" w:hAnsi="方正小标宋简体" w:eastAsia="方正小标宋简体" w:cs="方正小标宋简体"/>
                <w:bCs/>
                <w:color w:val="000000"/>
                <w:sz w:val="28"/>
                <w:szCs w:val="28"/>
              </w:rPr>
              <w:t>企业主导产品行业分类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eastAsia="黑体"/>
                <w:snapToGrid w:val="0"/>
                <w:spacing w:val="-17"/>
                <w:kern w:val="0"/>
                <w:sz w:val="24"/>
              </w:rPr>
            </w:pPr>
            <w:r>
              <w:rPr>
                <w:rFonts w:eastAsia="黑体"/>
                <w:snapToGrid w:val="0"/>
                <w:spacing w:val="-17"/>
                <w:kern w:val="0"/>
                <w:sz w:val="24"/>
              </w:rPr>
              <w:t>*</w:t>
            </w:r>
            <w:r>
              <w:rPr>
                <w:rFonts w:hint="eastAsia" w:eastAsia="黑体"/>
                <w:snapToGrid w:val="0"/>
                <w:spacing w:val="-17"/>
                <w:kern w:val="0"/>
                <w:sz w:val="24"/>
              </w:rPr>
              <w:t>企业主导产品所属产业类别</w:t>
            </w:r>
          </w:p>
        </w:tc>
        <w:tc>
          <w:tcPr>
            <w:tcW w:w="8106"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ind w:left="480" w:hanging="480" w:hangingChars="200"/>
              <w:rPr>
                <w:rFonts w:eastAsia="黑体"/>
                <w:snapToGrid w:val="0"/>
                <w:kern w:val="0"/>
                <w:sz w:val="24"/>
              </w:rPr>
            </w:pPr>
            <w:r>
              <w:rPr>
                <w:rFonts w:hint="eastAsia" w:eastAsia="黑体"/>
                <w:snapToGrid w:val="0"/>
                <w:kern w:val="0"/>
                <w:sz w:val="24"/>
              </w:rPr>
              <w:t>□电子信息产业</w:t>
            </w:r>
            <w:r>
              <w:rPr>
                <w:rFonts w:eastAsia="黑体"/>
                <w:snapToGrid w:val="0"/>
                <w:kern w:val="0"/>
                <w:sz w:val="24"/>
              </w:rPr>
              <w:t xml:space="preserve">  </w:t>
            </w:r>
            <w:r>
              <w:rPr>
                <w:rFonts w:hint="eastAsia" w:eastAsia="黑体"/>
                <w:snapToGrid w:val="0"/>
                <w:kern w:val="0"/>
                <w:sz w:val="24"/>
              </w:rPr>
              <w:t>□装备制造产业</w:t>
            </w:r>
            <w:r>
              <w:rPr>
                <w:rFonts w:eastAsia="黑体"/>
                <w:snapToGrid w:val="0"/>
                <w:kern w:val="0"/>
                <w:sz w:val="24"/>
              </w:rPr>
              <w:t xml:space="preserve">   </w:t>
            </w:r>
            <w:r>
              <w:rPr>
                <w:rFonts w:hint="eastAsia" w:eastAsia="黑体"/>
                <w:snapToGrid w:val="0"/>
                <w:kern w:val="0"/>
                <w:sz w:val="24"/>
              </w:rPr>
              <w:t>□先进材料产业</w:t>
            </w:r>
            <w:r>
              <w:rPr>
                <w:rFonts w:eastAsia="黑体"/>
                <w:snapToGrid w:val="0"/>
                <w:kern w:val="0"/>
                <w:sz w:val="24"/>
              </w:rPr>
              <w:t xml:space="preserve">  </w:t>
            </w:r>
            <w:r>
              <w:rPr>
                <w:rFonts w:hint="eastAsia" w:eastAsia="黑体"/>
                <w:snapToGrid w:val="0"/>
                <w:kern w:val="0"/>
                <w:sz w:val="24"/>
              </w:rPr>
              <w:t>□能源化工产业</w:t>
            </w:r>
            <w:r>
              <w:rPr>
                <w:rFonts w:eastAsia="黑体"/>
                <w:snapToGrid w:val="0"/>
                <w:kern w:val="0"/>
                <w:sz w:val="24"/>
              </w:rPr>
              <w:t xml:space="preserve">   </w:t>
            </w:r>
          </w:p>
          <w:p>
            <w:pPr>
              <w:spacing w:line="320" w:lineRule="exact"/>
              <w:ind w:left="480" w:hanging="480" w:hangingChars="200"/>
              <w:rPr>
                <w:rFonts w:eastAsia="黑体"/>
                <w:snapToGrid w:val="0"/>
                <w:kern w:val="0"/>
                <w:sz w:val="24"/>
              </w:rPr>
            </w:pPr>
            <w:r>
              <w:rPr>
                <w:rFonts w:eastAsia="黑体"/>
                <w:snapToGrid w:val="0"/>
                <w:kern w:val="0"/>
                <w:sz w:val="24"/>
              </w:rPr>
              <w:sym w:font="Wingdings 2" w:char="00A3"/>
            </w:r>
            <w:r>
              <w:rPr>
                <w:rFonts w:hint="eastAsia" w:eastAsia="黑体"/>
                <w:snapToGrid w:val="0"/>
                <w:kern w:val="0"/>
                <w:sz w:val="24"/>
              </w:rPr>
              <w:t>食品轻纺产业</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医药健康产业</w:t>
            </w:r>
            <w:r>
              <w:rPr>
                <w:rFonts w:eastAsia="黑体"/>
                <w:snapToGrid w:val="0"/>
                <w:kern w:val="0"/>
                <w:sz w:val="24"/>
              </w:rPr>
              <w:t xml:space="preserve">   </w:t>
            </w:r>
            <w:r>
              <w:rPr>
                <w:rFonts w:hint="eastAsia" w:eastAsia="黑体"/>
                <w:snapToGrid w:val="0"/>
                <w:kern w:val="0"/>
                <w:sz w:val="24"/>
              </w:rPr>
              <w:t>□数字经济</w:t>
            </w:r>
            <w:r>
              <w:rPr>
                <w:rFonts w:eastAsia="黑体"/>
                <w:snapToGrid w:val="0"/>
                <w:kern w:val="0"/>
                <w:sz w:val="24"/>
              </w:rPr>
              <w:t xml:space="preserve">      </w:t>
            </w:r>
            <w:r>
              <w:rPr>
                <w:rFonts w:hint="eastAsia" w:eastAsia="黑体"/>
                <w:snapToGrid w:val="0"/>
                <w:kern w:val="0"/>
                <w:sz w:val="24"/>
              </w:rPr>
              <w:t>□不属于（其它）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before="31" w:beforeLines="13" w:after="31" w:afterLines="13"/>
              <w:rPr>
                <w:rFonts w:ascii="Times New Roman" w:hAnsi="Times New Roman" w:eastAsia="黑体" w:cs="Times New Roman"/>
                <w:kern w:val="0"/>
                <w:sz w:val="24"/>
                <w:szCs w:val="21"/>
              </w:rPr>
            </w:pPr>
            <w:r>
              <w:rPr>
                <w:rFonts w:ascii="Times New Roman" w:hAnsi="Times New Roman" w:eastAsia="黑体" w:cs="Times New Roman"/>
                <w:kern w:val="0"/>
                <w:sz w:val="24"/>
                <w:szCs w:val="21"/>
              </w:rPr>
              <w:t>*</w:t>
            </w:r>
            <w:r>
              <w:rPr>
                <w:rFonts w:hint="eastAsia" w:ascii="Times New Roman" w:hAnsi="Times New Roman" w:eastAsia="黑体" w:cs="Times New Roman"/>
                <w:kern w:val="0"/>
                <w:sz w:val="24"/>
                <w:szCs w:val="21"/>
              </w:rPr>
              <w:t>所属绿色低碳产业</w:t>
            </w:r>
          </w:p>
        </w:tc>
        <w:tc>
          <w:tcPr>
            <w:tcW w:w="8106"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ind w:left="480" w:hanging="480" w:hangingChars="200"/>
              <w:rPr>
                <w:rFonts w:eastAsia="黑体"/>
                <w:snapToGrid w:val="0"/>
                <w:kern w:val="0"/>
                <w:sz w:val="24"/>
              </w:rPr>
            </w:pPr>
            <w:r>
              <w:rPr>
                <w:rFonts w:eastAsia="黑体"/>
                <w:snapToGrid w:val="0"/>
                <w:kern w:val="0"/>
                <w:sz w:val="24"/>
              </w:rPr>
              <w:sym w:font="Wingdings 2" w:char="00A3"/>
            </w:r>
            <w:r>
              <w:rPr>
                <w:rFonts w:hint="eastAsia" w:eastAsia="黑体"/>
                <w:snapToGrid w:val="0"/>
                <w:kern w:val="0"/>
                <w:sz w:val="24"/>
              </w:rPr>
              <w:t>清洁能源产业（含储能体系、输配体系）</w:t>
            </w:r>
            <w:r>
              <w:rPr>
                <w:rFonts w:eastAsia="黑体"/>
                <w:snapToGrid w:val="0"/>
                <w:kern w:val="0"/>
                <w:sz w:val="24"/>
              </w:rPr>
              <w:sym w:font="Wingdings 2" w:char="00A3"/>
            </w:r>
            <w:r>
              <w:rPr>
                <w:rFonts w:hint="eastAsia" w:eastAsia="黑体"/>
                <w:snapToGrid w:val="0"/>
                <w:kern w:val="0"/>
                <w:sz w:val="24"/>
              </w:rPr>
              <w:t>晶硅光伏产业</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动力电池产业</w:t>
            </w:r>
            <w:r>
              <w:rPr>
                <w:rFonts w:eastAsia="黑体"/>
                <w:snapToGrid w:val="0"/>
                <w:kern w:val="0"/>
                <w:sz w:val="24"/>
              </w:rPr>
              <w:t xml:space="preserve">  </w:t>
            </w:r>
          </w:p>
          <w:p>
            <w:pPr>
              <w:spacing w:line="320" w:lineRule="exact"/>
              <w:ind w:left="480" w:hanging="480" w:hangingChars="200"/>
              <w:rPr>
                <w:rFonts w:eastAsia="黑体"/>
                <w:snapToGrid w:val="0"/>
                <w:kern w:val="0"/>
                <w:sz w:val="24"/>
              </w:rPr>
            </w:pPr>
            <w:r>
              <w:rPr>
                <w:rFonts w:eastAsia="黑体"/>
                <w:snapToGrid w:val="0"/>
                <w:kern w:val="0"/>
                <w:sz w:val="24"/>
              </w:rPr>
              <w:sym w:font="Wingdings 2" w:char="00A3"/>
            </w:r>
            <w:r>
              <w:rPr>
                <w:rFonts w:hint="eastAsia" w:eastAsia="黑体"/>
                <w:snapToGrid w:val="0"/>
                <w:kern w:val="0"/>
                <w:sz w:val="24"/>
              </w:rPr>
              <w:t>新能源汽车产业（含充换电设施）</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大数据产业（含存储产业）</w:t>
            </w:r>
            <w:r>
              <w:rPr>
                <w:rFonts w:eastAsia="黑体"/>
                <w:snapToGrid w:val="0"/>
                <w:kern w:val="0"/>
                <w:sz w:val="24"/>
              </w:rPr>
              <w:t xml:space="preserve">  </w:t>
            </w:r>
          </w:p>
          <w:p>
            <w:pPr>
              <w:spacing w:line="320" w:lineRule="exact"/>
              <w:ind w:left="480" w:hanging="480"/>
              <w:rPr>
                <w:rFonts w:eastAsia="黑体"/>
                <w:snapToGrid w:val="0"/>
                <w:kern w:val="0"/>
                <w:sz w:val="24"/>
              </w:rPr>
            </w:pPr>
            <w:r>
              <w:rPr>
                <w:rFonts w:eastAsia="黑体"/>
                <w:snapToGrid w:val="0"/>
                <w:kern w:val="0"/>
                <w:sz w:val="24"/>
              </w:rPr>
              <w:sym w:font="Wingdings 2" w:char="00A3"/>
            </w:r>
            <w:r>
              <w:rPr>
                <w:rFonts w:hint="eastAsia" w:eastAsia="黑体"/>
                <w:snapToGrid w:val="0"/>
                <w:kern w:val="0"/>
                <w:sz w:val="24"/>
              </w:rPr>
              <w:t xml:space="preserve">能源装备产业  </w:t>
            </w:r>
            <w:r>
              <w:rPr>
                <w:rFonts w:eastAsia="黑体"/>
                <w:snapToGrid w:val="0"/>
                <w:kern w:val="0"/>
                <w:sz w:val="24"/>
              </w:rPr>
              <w:sym w:font="Wingdings 2" w:char="00A3"/>
            </w:r>
            <w:r>
              <w:rPr>
                <w:rFonts w:hint="eastAsia" w:eastAsia="黑体"/>
                <w:snapToGrid w:val="0"/>
                <w:kern w:val="0"/>
                <w:sz w:val="24"/>
              </w:rPr>
              <w:t>钒钛产业</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不属于（其它）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before="31" w:beforeLines="13" w:after="31" w:afterLines="13"/>
              <w:rPr>
                <w:rFonts w:ascii="Times New Roman" w:hAnsi="Times New Roman" w:eastAsia="黑体" w:cs="Times New Roman"/>
                <w:kern w:val="0"/>
                <w:sz w:val="24"/>
                <w:szCs w:val="21"/>
              </w:rPr>
            </w:pPr>
            <w:r>
              <w:rPr>
                <w:rFonts w:ascii="Times New Roman" w:hAnsi="Times New Roman" w:eastAsia="黑体" w:cs="Times New Roman"/>
                <w:kern w:val="0"/>
                <w:sz w:val="24"/>
                <w:szCs w:val="21"/>
              </w:rPr>
              <w:t>*</w:t>
            </w:r>
            <w:r>
              <w:rPr>
                <w:rFonts w:hint="eastAsia" w:ascii="Times New Roman" w:hAnsi="Times New Roman" w:eastAsia="黑体" w:cs="Times New Roman"/>
                <w:kern w:val="0"/>
                <w:sz w:val="24"/>
                <w:szCs w:val="21"/>
              </w:rPr>
              <w:t>企业主导产品及研发方向类别</w:t>
            </w:r>
          </w:p>
        </w:tc>
        <w:tc>
          <w:tcPr>
            <w:tcW w:w="8106"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ind w:left="480" w:hanging="480" w:hangingChars="200"/>
              <w:rPr>
                <w:rFonts w:eastAsia="黑体"/>
                <w:snapToGrid w:val="0"/>
                <w:kern w:val="0"/>
                <w:sz w:val="24"/>
              </w:rPr>
            </w:pPr>
            <w:r>
              <w:rPr>
                <w:rFonts w:eastAsia="黑体"/>
                <w:snapToGrid w:val="0"/>
                <w:kern w:val="0"/>
                <w:sz w:val="24"/>
              </w:rPr>
              <w:sym w:font="Wingdings 2" w:char="00A3"/>
            </w:r>
            <w:r>
              <w:rPr>
                <w:rFonts w:hint="eastAsia" w:eastAsia="黑体"/>
                <w:snapToGrid w:val="0"/>
                <w:kern w:val="0"/>
                <w:sz w:val="24"/>
              </w:rPr>
              <w:t>核心基础零部件</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核心基础电子元器件</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关键基础材料</w:t>
            </w:r>
            <w:r>
              <w:rPr>
                <w:rFonts w:eastAsia="黑体"/>
                <w:snapToGrid w:val="0"/>
                <w:kern w:val="0"/>
                <w:sz w:val="24"/>
              </w:rPr>
              <w:t xml:space="preserve">  </w:t>
            </w:r>
          </w:p>
          <w:p>
            <w:pPr>
              <w:spacing w:line="320" w:lineRule="exact"/>
              <w:ind w:left="480" w:hanging="480" w:hangingChars="200"/>
              <w:rPr>
                <w:rFonts w:eastAsia="黑体"/>
                <w:snapToGrid w:val="0"/>
                <w:kern w:val="0"/>
                <w:sz w:val="24"/>
              </w:rPr>
            </w:pPr>
            <w:r>
              <w:rPr>
                <w:rFonts w:eastAsia="黑体"/>
                <w:snapToGrid w:val="0"/>
                <w:kern w:val="0"/>
                <w:sz w:val="24"/>
              </w:rPr>
              <w:sym w:font="Wingdings 2" w:char="00A3"/>
            </w:r>
            <w:r>
              <w:rPr>
                <w:rFonts w:hint="eastAsia" w:eastAsia="黑体"/>
                <w:snapToGrid w:val="0"/>
                <w:kern w:val="0"/>
                <w:sz w:val="24"/>
              </w:rPr>
              <w:t>工业基础软件</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先进基础工艺</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产业技术基础</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不属于（其它）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exact"/>
          <w:jc w:val="center"/>
        </w:trPr>
        <w:tc>
          <w:tcPr>
            <w:tcW w:w="9725" w:type="dxa"/>
            <w:gridSpan w:val="21"/>
            <w:tcBorders>
              <w:top w:val="single" w:color="auto" w:sz="4" w:space="0"/>
              <w:left w:val="single" w:color="auto" w:sz="4" w:space="0"/>
              <w:bottom w:val="single" w:color="auto" w:sz="4" w:space="0"/>
              <w:right w:val="single" w:color="auto" w:sz="4" w:space="0"/>
            </w:tcBorders>
            <w:vAlign w:val="center"/>
          </w:tcPr>
          <w:p>
            <w:pPr>
              <w:tabs>
                <w:tab w:val="left" w:pos="4047"/>
              </w:tabs>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w:t>
            </w:r>
            <w:r>
              <w:rPr>
                <w:rFonts w:hint="eastAsia" w:ascii="方正小标宋简体" w:hAnsi="方正小标宋简体" w:eastAsia="方正小标宋简体" w:cs="方正小标宋简体"/>
                <w:bCs/>
                <w:color w:val="000000"/>
                <w:sz w:val="28"/>
                <w:szCs w:val="28"/>
              </w:rPr>
              <w:t>2</w:t>
            </w:r>
            <w:r>
              <w:rPr>
                <w:rFonts w:ascii="方正小标宋简体" w:hAnsi="方正小标宋简体" w:eastAsia="方正小标宋简体" w:cs="方正小标宋简体"/>
                <w:bCs/>
                <w:color w:val="000000"/>
                <w:sz w:val="28"/>
                <w:szCs w:val="28"/>
              </w:rPr>
              <w:t xml:space="preserve">-2 </w:t>
            </w:r>
            <w:r>
              <w:rPr>
                <w:rFonts w:hint="eastAsia" w:ascii="方正小标宋简体" w:hAnsi="方正小标宋简体" w:eastAsia="方正小标宋简体" w:cs="方正小标宋简体"/>
                <w:bCs/>
                <w:color w:val="000000"/>
                <w:sz w:val="28"/>
                <w:szCs w:val="28"/>
              </w:rPr>
              <w:t>企业荣誉和资质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8"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b/>
                <w:color w:val="000000"/>
                <w:sz w:val="24"/>
              </w:rPr>
            </w:pPr>
            <w:r>
              <w:rPr>
                <w:rFonts w:hint="eastAsia" w:ascii="仿宋_GB2312" w:eastAsia="仿宋_GB2312"/>
                <w:b/>
                <w:color w:val="000000"/>
                <w:sz w:val="24"/>
              </w:rPr>
              <w:t>省</w:t>
            </w:r>
            <w:r>
              <w:rPr>
                <w:rFonts w:hint="eastAsia" w:ascii="黑体" w:hAnsi="黑体" w:eastAsia="黑体" w:cs="黑体"/>
                <w:bCs/>
                <w:color w:val="000000"/>
                <w:spacing w:val="-14"/>
                <w:sz w:val="24"/>
              </w:rPr>
              <w:t>级及以上研发平台数（个）</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b/>
                <w:color w:val="000000"/>
                <w:sz w:val="24"/>
              </w:rPr>
            </w:pP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b/>
                <w:color w:val="000000"/>
                <w:sz w:val="24"/>
              </w:rPr>
            </w:pPr>
            <w:r>
              <w:rPr>
                <w:rFonts w:hint="eastAsia" w:ascii="黑体" w:hAnsi="黑体" w:eastAsia="黑体" w:cs="黑体"/>
                <w:bCs/>
                <w:color w:val="000000"/>
                <w:spacing w:val="-14"/>
                <w:sz w:val="24"/>
              </w:rPr>
              <w:t>专精特新企业等级</w:t>
            </w:r>
          </w:p>
        </w:tc>
        <w:tc>
          <w:tcPr>
            <w:tcW w:w="15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Cs w:val="21"/>
              </w:rPr>
              <w:t>国家级“小巨人”</w:t>
            </w:r>
          </w:p>
          <w:p>
            <w:pPr>
              <w:spacing w:line="320" w:lineRule="exact"/>
              <w:jc w:val="center"/>
              <w:rPr>
                <w:rFonts w:ascii="仿宋_GB2312" w:eastAsia="黑体"/>
                <w:b/>
                <w:color w:val="000000"/>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省级中小企业</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是否为制造业单项冠军企业</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是否为新经济示范企业</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是否为服务型制造示范</w:t>
            </w:r>
          </w:p>
        </w:tc>
        <w:tc>
          <w:tcPr>
            <w:tcW w:w="15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是否为质量标杆企业</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是否具有自主品牌或商标</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是否参与制定国家、行业标准（前三位）</w:t>
            </w:r>
          </w:p>
        </w:tc>
        <w:tc>
          <w:tcPr>
            <w:tcW w:w="15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是否主导制定地方标准</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是否开展</w:t>
            </w:r>
          </w:p>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川渝合作</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是否实施军民融合项目</w:t>
            </w:r>
          </w:p>
        </w:tc>
        <w:tc>
          <w:tcPr>
            <w:tcW w:w="15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是否实施</w:t>
            </w:r>
          </w:p>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乡村振兴</w:t>
            </w:r>
          </w:p>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项目</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是否开展</w:t>
            </w:r>
          </w:p>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产学研合作</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Cs w:val="21"/>
              </w:rPr>
            </w:pPr>
            <w:r>
              <w:rPr>
                <w:rFonts w:hint="eastAsia" w:ascii="黑体" w:hAnsi="黑体" w:eastAsia="黑体" w:cs="黑体"/>
                <w:bCs/>
                <w:color w:val="000000"/>
                <w:spacing w:val="-14"/>
                <w:szCs w:val="21"/>
              </w:rPr>
              <w:t>是否</w:t>
            </w:r>
            <w:r>
              <w:rPr>
                <w:rFonts w:ascii="黑体" w:hAnsi="黑体" w:eastAsia="黑体" w:cs="黑体"/>
                <w:bCs/>
                <w:color w:val="000000"/>
                <w:spacing w:val="-14"/>
                <w:szCs w:val="21"/>
              </w:rPr>
              <w:t>纳入统计部门研发统计，并完成研发统计联网直报</w:t>
            </w:r>
          </w:p>
          <w:p>
            <w:pPr>
              <w:adjustRightInd w:val="0"/>
              <w:snapToGrid w:val="0"/>
              <w:spacing w:line="280" w:lineRule="exact"/>
              <w:jc w:val="center"/>
              <w:rPr>
                <w:rFonts w:ascii="黑体" w:hAnsi="黑体" w:eastAsia="黑体" w:cs="黑体"/>
                <w:bCs/>
                <w:color w:val="000000"/>
                <w:spacing w:val="-14"/>
                <w:sz w:val="24"/>
              </w:rPr>
            </w:pPr>
          </w:p>
        </w:tc>
        <w:tc>
          <w:tcPr>
            <w:tcW w:w="15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是否为上市公司或其全资子公司</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 xml:space="preserve">是  </w:t>
            </w:r>
            <w:r>
              <w:rPr>
                <w:rFonts w:hint="eastAsia" w:ascii="黑体" w:hAnsi="黑体" w:eastAsia="黑体" w:cs="黑体"/>
                <w:bCs/>
                <w:color w:val="000000"/>
                <w:spacing w:val="-14"/>
                <w:sz w:val="24"/>
              </w:rPr>
              <w:sym w:font="Wingdings 2" w:char="00A3"/>
            </w:r>
            <w:r>
              <w:rPr>
                <w:rFonts w:hint="eastAsia" w:ascii="黑体" w:hAnsi="黑体" w:eastAsia="黑体" w:cs="黑体"/>
                <w:bCs/>
                <w:color w:val="000000"/>
                <w:spacing w:val="-14"/>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9725" w:type="dxa"/>
            <w:gridSpan w:val="21"/>
            <w:tcBorders>
              <w:top w:val="single" w:color="auto" w:sz="4" w:space="0"/>
              <w:left w:val="single" w:color="auto" w:sz="4" w:space="0"/>
              <w:bottom w:val="single" w:color="auto" w:sz="4" w:space="0"/>
              <w:right w:val="single" w:color="auto" w:sz="4" w:space="0"/>
            </w:tcBorders>
            <w:vAlign w:val="center"/>
          </w:tcPr>
          <w:p>
            <w:pPr>
              <w:tabs>
                <w:tab w:val="left" w:pos="3711"/>
              </w:tabs>
              <w:adjustRightInd w:val="0"/>
              <w:snapToGrid w:val="0"/>
              <w:spacing w:line="280" w:lineRule="exact"/>
              <w:jc w:val="center"/>
              <w:rPr>
                <w:rFonts w:ascii="黑体" w:hAnsi="黑体" w:eastAsia="黑体" w:cs="黑体"/>
                <w:bCs/>
                <w:color w:val="000000"/>
                <w:spacing w:val="-14"/>
                <w:sz w:val="24"/>
              </w:rPr>
            </w:pPr>
            <w:r>
              <w:rPr>
                <w:rFonts w:hint="eastAsia" w:ascii="方正小标宋简体" w:hAnsi="方正小标宋简体" w:eastAsia="方正小标宋简体" w:cs="方正小标宋简体"/>
                <w:bCs/>
                <w:color w:val="000000"/>
                <w:sz w:val="28"/>
                <w:szCs w:val="28"/>
              </w:rPr>
              <w:t>*2</w:t>
            </w:r>
            <w:r>
              <w:rPr>
                <w:rFonts w:ascii="方正小标宋简体" w:hAnsi="方正小标宋简体" w:eastAsia="方正小标宋简体" w:cs="方正小标宋简体"/>
                <w:bCs/>
                <w:color w:val="000000"/>
                <w:sz w:val="28"/>
                <w:szCs w:val="28"/>
              </w:rPr>
              <w:t xml:space="preserve">-3 </w:t>
            </w:r>
            <w:r>
              <w:rPr>
                <w:rFonts w:hint="eastAsia" w:ascii="方正小标宋简体" w:hAnsi="方正小标宋简体" w:eastAsia="方正小标宋简体" w:cs="方正小标宋简体"/>
                <w:bCs/>
                <w:color w:val="000000"/>
                <w:sz w:val="28"/>
                <w:szCs w:val="28"/>
              </w:rPr>
              <w:t>企业技术研究与开发能力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申报前一年度单位职工总数（人）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申报前一年技术人员总数（人）</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占单位职工总数比例（%）</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本科以上人员数</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高级技术人员数（研究生或副高以上职称）</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pPr>
              <w:tabs>
                <w:tab w:val="left" w:pos="447"/>
              </w:tabs>
              <w:adjustRightInd w:val="0"/>
              <w:snapToGrid w:val="0"/>
              <w:spacing w:line="280" w:lineRule="exact"/>
              <w:jc w:val="left"/>
              <w:rPr>
                <w:rFonts w:ascii="黑体" w:hAnsi="黑体" w:eastAsia="黑体" w:cs="黑体"/>
                <w:bCs/>
                <w:color w:val="000000"/>
                <w:spacing w:val="-14"/>
                <w:sz w:val="24"/>
              </w:rPr>
            </w:pPr>
            <w:r>
              <w:rPr>
                <w:rFonts w:hint="eastAsia" w:ascii="黑体" w:hAnsi="黑体" w:eastAsia="黑体" w:cs="黑体"/>
                <w:bCs/>
                <w:color w:val="000000"/>
                <w:spacing w:val="-14"/>
                <w:sz w:val="24"/>
              </w:rPr>
              <w:t>博士研究生或正高级职称数</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6"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总研发设备设施台套数</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eastAsia="黑体"/>
                <w:snapToGrid w:val="0"/>
                <w:spacing w:val="-17"/>
                <w:kern w:val="0"/>
              </w:rPr>
              <w:t>国产化研发设备设施台套数</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1" w:hanging="1"/>
              <w:jc w:val="center"/>
              <w:rPr>
                <w:rFonts w:eastAsia="黑体"/>
                <w:snapToGrid w:val="0"/>
                <w:spacing w:val="-17"/>
                <w:kern w:val="0"/>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eastAsia="黑体"/>
                <w:snapToGrid w:val="0"/>
                <w:spacing w:val="-17"/>
                <w:kern w:val="0"/>
              </w:rPr>
              <w:t>企业研发设备设施国产化率</w:t>
            </w:r>
            <w:r>
              <w:rPr>
                <w:rFonts w:hint="eastAsia" w:eastAsia="黑体"/>
                <w:snapToGrid w:val="0"/>
                <w:kern w:val="0"/>
              </w:rPr>
              <w:t>（</w:t>
            </w:r>
            <w:r>
              <w:rPr>
                <w:rFonts w:hint="eastAsia" w:eastAsia="黑体"/>
                <w:snapToGrid w:val="0"/>
                <w:spacing w:val="-17"/>
                <w:kern w:val="0"/>
              </w:rPr>
              <w:t>国产化研发设备设施台套数/总研发设备设施台套数</w:t>
            </w:r>
            <w:r>
              <w:rPr>
                <w:rFonts w:hint="eastAsia" w:eastAsia="黑体"/>
                <w:snapToGrid w:val="0"/>
                <w:kern w:val="0"/>
              </w:rPr>
              <w:t>）</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自有新产品数（项）</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自有技术（个）</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pPr>
              <w:tabs>
                <w:tab w:val="left" w:pos="-6"/>
                <w:tab w:val="left" w:pos="524"/>
              </w:tabs>
              <w:spacing w:line="220" w:lineRule="exact"/>
              <w:ind w:left="-6" w:leftChars="-3" w:firstLine="5" w:firstLineChars="3"/>
              <w:jc w:val="center"/>
              <w:rPr>
                <w:rFonts w:eastAsia="黑体"/>
                <w:snapToGrid w:val="0"/>
                <w:spacing w:val="-17"/>
                <w:kern w:val="0"/>
              </w:rPr>
            </w:pPr>
            <w:r>
              <w:rPr>
                <w:rFonts w:hint="eastAsia" w:eastAsia="黑体"/>
                <w:snapToGrid w:val="0"/>
                <w:spacing w:val="-17"/>
                <w:kern w:val="0"/>
              </w:rPr>
              <w:t>企业主导产品国产化率（从设备、原材料、知识产权等综合衡量）</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发明专利授权（项）</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发明专利受理（项）</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技术标准制定或参与（项）</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实用新型专利授权（项）</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外观设计专利授权（项）</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取得认证、</w:t>
            </w:r>
          </w:p>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许可（项）</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获得</w:t>
            </w:r>
            <w:r>
              <w:rPr>
                <w:rFonts w:hint="eastAsia" w:ascii="黑体" w:hAnsi="黑体" w:eastAsia="黑体" w:cs="黑体"/>
                <w:bCs/>
                <w:color w:val="000000"/>
                <w:spacing w:val="-14"/>
                <w:sz w:val="24"/>
                <w:lang w:eastAsia="zh-CN"/>
              </w:rPr>
              <w:t>市</w:t>
            </w:r>
            <w:r>
              <w:rPr>
                <w:rFonts w:hint="eastAsia" w:ascii="黑体" w:hAnsi="黑体" w:eastAsia="黑体" w:cs="黑体"/>
                <w:bCs/>
                <w:color w:val="000000"/>
                <w:spacing w:val="-14"/>
                <w:sz w:val="24"/>
              </w:rPr>
              <w:t>级以上奖项（个）</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创新成果在</w:t>
            </w:r>
            <w:r>
              <w:rPr>
                <w:rFonts w:hint="eastAsia" w:ascii="黑体" w:hAnsi="黑体" w:eastAsia="黑体" w:cs="黑体"/>
                <w:bCs/>
                <w:color w:val="000000"/>
                <w:spacing w:val="-14"/>
                <w:sz w:val="24"/>
                <w:lang w:eastAsia="zh-CN"/>
              </w:rPr>
              <w:t>市</w:t>
            </w:r>
            <w:r>
              <w:rPr>
                <w:rFonts w:hint="eastAsia" w:ascii="黑体" w:hAnsi="黑体" w:eastAsia="黑体" w:cs="黑体"/>
                <w:bCs/>
                <w:color w:val="000000"/>
                <w:spacing w:val="-14"/>
                <w:sz w:val="24"/>
              </w:rPr>
              <w:t>级及以上媒体报刊宣传报道数(次)</w:t>
            </w:r>
          </w:p>
        </w:tc>
        <w:tc>
          <w:tcPr>
            <w:tcW w:w="16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开展产学研合作交流数（人次）</w:t>
            </w:r>
          </w:p>
        </w:tc>
        <w:tc>
          <w:tcPr>
            <w:tcW w:w="16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412" w:hanging="412" w:hangingChars="200"/>
              <w:jc w:val="center"/>
              <w:rPr>
                <w:rFonts w:eastAsia="黑体"/>
                <w:snapToGrid w:val="0"/>
                <w:spacing w:val="-17"/>
                <w:kern w:val="0"/>
                <w:sz w:val="24"/>
              </w:rPr>
            </w:pPr>
            <w:r>
              <w:rPr>
                <w:rFonts w:hint="eastAsia" w:eastAsia="黑体"/>
                <w:snapToGrid w:val="0"/>
                <w:spacing w:val="-17"/>
                <w:kern w:val="0"/>
                <w:sz w:val="24"/>
              </w:rPr>
              <w:t>企业技术</w:t>
            </w:r>
          </w:p>
          <w:p>
            <w:pPr>
              <w:spacing w:line="320" w:lineRule="exact"/>
              <w:ind w:left="412" w:hanging="412" w:hangingChars="200"/>
              <w:jc w:val="center"/>
              <w:rPr>
                <w:rFonts w:eastAsia="黑体"/>
                <w:snapToGrid w:val="0"/>
                <w:spacing w:val="-17"/>
                <w:kern w:val="0"/>
                <w:sz w:val="24"/>
              </w:rPr>
            </w:pPr>
            <w:r>
              <w:rPr>
                <w:rFonts w:hint="eastAsia" w:eastAsia="黑体"/>
                <w:snapToGrid w:val="0"/>
                <w:spacing w:val="-17"/>
                <w:kern w:val="0"/>
                <w:sz w:val="24"/>
              </w:rPr>
              <w:t>储备（可多选）</w:t>
            </w:r>
          </w:p>
        </w:tc>
        <w:tc>
          <w:tcPr>
            <w:tcW w:w="8106"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rPr>
                <w:rFonts w:eastAsia="黑体"/>
                <w:snapToGrid w:val="0"/>
                <w:kern w:val="0"/>
                <w:sz w:val="24"/>
              </w:rPr>
            </w:pPr>
            <w:r>
              <w:rPr>
                <w:rFonts w:eastAsia="黑体"/>
                <w:snapToGrid w:val="0"/>
                <w:kern w:val="0"/>
                <w:sz w:val="24"/>
              </w:rPr>
              <w:sym w:font="Wingdings 2" w:char="00A3"/>
            </w:r>
            <w:r>
              <w:rPr>
                <w:rFonts w:hint="eastAsia" w:eastAsia="黑体"/>
                <w:snapToGrid w:val="0"/>
                <w:kern w:val="0"/>
                <w:sz w:val="24"/>
              </w:rPr>
              <w:t>国际领先</w:t>
            </w:r>
            <w:r>
              <w:rPr>
                <w:rFonts w:eastAsia="黑体"/>
                <w:snapToGrid w:val="0"/>
                <w:kern w:val="0"/>
                <w:sz w:val="24"/>
              </w:rPr>
              <w:t xml:space="preserve">  </w:t>
            </w:r>
            <w:r>
              <w:rPr>
                <w:rFonts w:hint="eastAsia" w:eastAsia="黑体"/>
                <w:snapToGrid w:val="0"/>
                <w:kern w:val="0"/>
                <w:sz w:val="24"/>
              </w:rPr>
              <w:t>□国际先进</w:t>
            </w:r>
            <w:r>
              <w:rPr>
                <w:rFonts w:eastAsia="黑体"/>
                <w:snapToGrid w:val="0"/>
                <w:kern w:val="0"/>
                <w:sz w:val="24"/>
              </w:rPr>
              <w:t xml:space="preserve">   </w:t>
            </w:r>
            <w:r>
              <w:rPr>
                <w:rFonts w:hint="eastAsia" w:eastAsia="黑体"/>
                <w:snapToGrid w:val="0"/>
                <w:kern w:val="0"/>
                <w:sz w:val="24"/>
              </w:rPr>
              <w:t>□国内领先</w:t>
            </w:r>
            <w:r>
              <w:rPr>
                <w:rFonts w:eastAsia="黑体"/>
                <w:snapToGrid w:val="0"/>
                <w:kern w:val="0"/>
                <w:sz w:val="24"/>
              </w:rPr>
              <w:t xml:space="preserve">   </w:t>
            </w:r>
            <w:r>
              <w:rPr>
                <w:rFonts w:hint="eastAsia" w:eastAsia="黑体"/>
                <w:snapToGrid w:val="0"/>
                <w:kern w:val="0"/>
                <w:sz w:val="24"/>
              </w:rPr>
              <w:t>□国内空白</w:t>
            </w:r>
            <w:r>
              <w:rPr>
                <w:rFonts w:eastAsia="黑体"/>
                <w:snapToGrid w:val="0"/>
                <w:kern w:val="0"/>
                <w:sz w:val="24"/>
              </w:rPr>
              <w:t xml:space="preserve">  </w:t>
            </w:r>
            <w:r>
              <w:rPr>
                <w:rFonts w:hint="eastAsia" w:eastAsia="黑体"/>
                <w:snapToGrid w:val="0"/>
                <w:kern w:val="0"/>
                <w:sz w:val="24"/>
              </w:rPr>
              <w:t>□省内领先</w:t>
            </w:r>
          </w:p>
          <w:p>
            <w:pPr>
              <w:spacing w:line="320" w:lineRule="exact"/>
              <w:ind w:left="480" w:hanging="480" w:hangingChars="200"/>
              <w:rPr>
                <w:rFonts w:ascii="黑体" w:hAnsi="黑体" w:eastAsia="黑体" w:cs="黑体"/>
                <w:bCs/>
                <w:color w:val="000000"/>
                <w:spacing w:val="-14"/>
                <w:sz w:val="24"/>
              </w:rPr>
            </w:pPr>
            <w:r>
              <w:rPr>
                <w:rFonts w:hint="eastAsia" w:eastAsia="黑体"/>
                <w:snapToGrid w:val="0"/>
                <w:kern w:val="0"/>
                <w:sz w:val="24"/>
              </w:rPr>
              <w:t>□聚焦国家战略和未来产业发展</w:t>
            </w:r>
            <w:r>
              <w:rPr>
                <w:rFonts w:eastAsia="黑体"/>
                <w:snapToGrid w:val="0"/>
                <w:kern w:val="0"/>
                <w:sz w:val="24"/>
              </w:rPr>
              <w:t xml:space="preserve">  </w:t>
            </w:r>
            <w:r>
              <w:rPr>
                <w:rFonts w:hint="eastAsia" w:eastAsia="黑体"/>
                <w:snapToGrid w:val="0"/>
                <w:kern w:val="0"/>
                <w:sz w:val="24"/>
              </w:rPr>
              <w:t>□具有引领性</w:t>
            </w:r>
            <w:r>
              <w:rPr>
                <w:rFonts w:eastAsia="黑体"/>
                <w:snapToGrid w:val="0"/>
                <w:kern w:val="0"/>
                <w:sz w:val="24"/>
              </w:rPr>
              <w:t xml:space="preserve"> </w:t>
            </w:r>
            <w:r>
              <w:rPr>
                <w:rFonts w:hint="eastAsia" w:eastAsia="黑体"/>
                <w:snapToGrid w:val="0"/>
                <w:kern w:val="0"/>
                <w:sz w:val="24"/>
              </w:rPr>
              <w:t>□突破行业“卡脖子技术”</w:t>
            </w:r>
            <w:r>
              <w:rPr>
                <w:rFonts w:eastAsia="黑体"/>
                <w:snapToGrid w:val="0"/>
                <w:kern w:val="0"/>
                <w:sz w:val="24"/>
              </w:rPr>
              <w:t xml:space="preserve">  </w:t>
            </w:r>
            <w:r>
              <w:rPr>
                <w:rFonts w:eastAsia="黑体"/>
                <w:snapToGrid w:val="0"/>
                <w:kern w:val="0"/>
                <w:sz w:val="24"/>
              </w:rPr>
              <w:sym w:font="Wingdings 2" w:char="00A3"/>
            </w:r>
            <w:r>
              <w:rPr>
                <w:rFonts w:hint="eastAsia" w:eastAsia="黑体"/>
                <w:snapToGrid w:val="0"/>
                <w:kern w:val="0"/>
                <w:sz w:val="24"/>
              </w:rPr>
              <w:t>突破行业关键核心技术</w:t>
            </w:r>
            <w:r>
              <w:rPr>
                <w:rFonts w:eastAsia="黑体"/>
                <w:snapToGrid w:val="0"/>
                <w:kern w:val="0"/>
                <w:sz w:val="24"/>
              </w:rPr>
              <w:t xml:space="preserve">  </w:t>
            </w:r>
            <w:r>
              <w:rPr>
                <w:rFonts w:hint="eastAsia" w:eastAsia="黑体"/>
                <w:snapToGrid w:val="0"/>
                <w:kern w:val="0"/>
                <w:sz w:val="24"/>
              </w:rPr>
              <w:t>□突破行业共性技术  □不属于（其它）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exact"/>
          <w:jc w:val="center"/>
        </w:trPr>
        <w:tc>
          <w:tcPr>
            <w:tcW w:w="9725" w:type="dxa"/>
            <w:gridSpan w:val="21"/>
            <w:tcBorders>
              <w:top w:val="single" w:color="auto" w:sz="4" w:space="0"/>
              <w:left w:val="single" w:color="auto" w:sz="4" w:space="0"/>
              <w:bottom w:val="single" w:color="auto" w:sz="4" w:space="0"/>
              <w:right w:val="single" w:color="auto" w:sz="4" w:space="0"/>
            </w:tcBorders>
            <w:vAlign w:val="center"/>
          </w:tcPr>
          <w:p>
            <w:pPr>
              <w:tabs>
                <w:tab w:val="left" w:pos="3711"/>
              </w:tabs>
              <w:adjustRightInd w:val="0"/>
              <w:snapToGrid w:val="0"/>
              <w:spacing w:line="280" w:lineRule="exact"/>
              <w:jc w:val="center"/>
              <w:rPr>
                <w:rFonts w:ascii="黑体" w:hAnsi="黑体" w:eastAsia="黑体" w:cs="黑体"/>
                <w:bCs/>
                <w:color w:val="000000"/>
                <w:spacing w:val="-14"/>
                <w:sz w:val="24"/>
              </w:rPr>
            </w:pPr>
            <w:r>
              <w:rPr>
                <w:rFonts w:hint="eastAsia" w:ascii="方正小标宋简体" w:hAnsi="方正小标宋简体" w:eastAsia="方正小标宋简体" w:cs="方正小标宋简体"/>
                <w:bCs/>
                <w:color w:val="000000"/>
                <w:sz w:val="28"/>
                <w:szCs w:val="28"/>
              </w:rPr>
              <w:t>*2</w:t>
            </w:r>
            <w:r>
              <w:rPr>
                <w:rFonts w:ascii="方正小标宋简体" w:hAnsi="方正小标宋简体" w:eastAsia="方正小标宋简体" w:cs="方正小标宋简体"/>
                <w:bCs/>
                <w:color w:val="000000"/>
                <w:sz w:val="28"/>
                <w:szCs w:val="28"/>
              </w:rPr>
              <w:t xml:space="preserve">-4 </w:t>
            </w:r>
            <w:r>
              <w:rPr>
                <w:rFonts w:hint="eastAsia" w:ascii="方正小标宋简体" w:hAnsi="方正小标宋简体" w:eastAsia="方正小标宋简体" w:cs="方正小标宋简体"/>
                <w:bCs/>
                <w:color w:val="000000"/>
                <w:sz w:val="28"/>
                <w:szCs w:val="28"/>
              </w:rPr>
              <w:t>企业近三年度经营成果及财务状况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项  目</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 xml:space="preserve">  202</w:t>
            </w:r>
            <w:r>
              <w:rPr>
                <w:rFonts w:hint="eastAsia" w:ascii="黑体" w:hAnsi="黑体" w:eastAsia="黑体" w:cs="黑体"/>
                <w:bCs/>
                <w:color w:val="000000"/>
                <w:spacing w:val="-14"/>
                <w:sz w:val="24"/>
                <w:lang w:val="en-US" w:eastAsia="zh-CN"/>
              </w:rPr>
              <w:t>1</w:t>
            </w:r>
            <w:r>
              <w:rPr>
                <w:rFonts w:hint="eastAsia" w:ascii="黑体" w:hAnsi="黑体" w:eastAsia="黑体" w:cs="黑体"/>
                <w:bCs/>
                <w:color w:val="000000"/>
                <w:spacing w:val="-14"/>
                <w:sz w:val="24"/>
              </w:rPr>
              <w:t xml:space="preserve"> 年度</w:t>
            </w:r>
          </w:p>
        </w:tc>
        <w:tc>
          <w:tcPr>
            <w:tcW w:w="214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 xml:space="preserve">   202</w:t>
            </w:r>
            <w:r>
              <w:rPr>
                <w:rFonts w:hint="eastAsia" w:ascii="黑体" w:hAnsi="黑体" w:eastAsia="黑体" w:cs="黑体"/>
                <w:bCs/>
                <w:color w:val="000000"/>
                <w:spacing w:val="-14"/>
                <w:sz w:val="24"/>
                <w:lang w:val="en-US" w:eastAsia="zh-CN"/>
              </w:rPr>
              <w:t>2</w:t>
            </w:r>
            <w:r>
              <w:rPr>
                <w:rFonts w:hint="eastAsia" w:ascii="黑体" w:hAnsi="黑体" w:eastAsia="黑体" w:cs="黑体"/>
                <w:bCs/>
                <w:color w:val="000000"/>
                <w:spacing w:val="-14"/>
                <w:sz w:val="24"/>
              </w:rPr>
              <w:t xml:space="preserve">年度   </w:t>
            </w: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 xml:space="preserve"> 202</w:t>
            </w:r>
            <w:r>
              <w:rPr>
                <w:rFonts w:hint="eastAsia" w:ascii="黑体" w:hAnsi="黑体" w:eastAsia="黑体" w:cs="黑体"/>
                <w:bCs/>
                <w:color w:val="000000"/>
                <w:spacing w:val="-14"/>
                <w:sz w:val="24"/>
                <w:lang w:val="en-US" w:eastAsia="zh-CN"/>
              </w:rPr>
              <w:t>3</w:t>
            </w:r>
            <w:r>
              <w:rPr>
                <w:rFonts w:hint="eastAsia" w:ascii="黑体" w:hAnsi="黑体" w:eastAsia="黑体" w:cs="黑体"/>
                <w:bCs/>
                <w:color w:val="000000"/>
                <w:spacing w:val="-14"/>
                <w:sz w:val="24"/>
              </w:rPr>
              <w:t>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总资产（万元）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净资产（万元）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资产负债率（</w:t>
            </w:r>
            <w:r>
              <w:rPr>
                <w:rFonts w:eastAsia="黑体"/>
                <w:snapToGrid w:val="0"/>
                <w:kern w:val="0"/>
                <w:sz w:val="24"/>
              </w:rPr>
              <w:t>%</w:t>
            </w:r>
            <w:r>
              <w:rPr>
                <w:rFonts w:hint="eastAsia" w:eastAsia="黑体"/>
                <w:snapToGrid w:val="0"/>
                <w:kern w:val="0"/>
                <w:sz w:val="24"/>
              </w:rPr>
              <w:t>）</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流动资产（万元）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流动负债（万元）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营业收入（万元）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销售增长率（</w:t>
            </w:r>
            <w:r>
              <w:rPr>
                <w:rFonts w:eastAsia="黑体"/>
                <w:snapToGrid w:val="0"/>
                <w:kern w:val="0"/>
                <w:sz w:val="24"/>
              </w:rPr>
              <w:t>%</w:t>
            </w:r>
            <w:r>
              <w:rPr>
                <w:rFonts w:hint="eastAsia" w:eastAsia="黑体"/>
                <w:snapToGrid w:val="0"/>
                <w:kern w:val="0"/>
                <w:sz w:val="24"/>
              </w:rPr>
              <w:t>）</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产品毛利率（</w:t>
            </w:r>
            <w:r>
              <w:rPr>
                <w:rFonts w:eastAsia="黑体"/>
                <w:snapToGrid w:val="0"/>
                <w:kern w:val="0"/>
                <w:sz w:val="24"/>
              </w:rPr>
              <w:t>%</w:t>
            </w:r>
            <w:r>
              <w:rPr>
                <w:rFonts w:hint="eastAsia" w:eastAsia="黑体"/>
                <w:snapToGrid w:val="0"/>
                <w:kern w:val="0"/>
                <w:sz w:val="24"/>
              </w:rPr>
              <w:t>）</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利润总额（万元）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缴税金额（万元）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净利润（万元）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新产品销售收入（万元）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研发总投入（万元）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研发设备投入（万元）</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r>
              <w:rPr>
                <w:rFonts w:hint="eastAsia" w:eastAsia="黑体"/>
                <w:snapToGrid w:val="0"/>
                <w:kern w:val="0"/>
                <w:sz w:val="24"/>
              </w:rPr>
              <w:t>研发投入强度（</w:t>
            </w:r>
            <w:r>
              <w:rPr>
                <w:rFonts w:eastAsia="黑体"/>
                <w:snapToGrid w:val="0"/>
                <w:kern w:val="0"/>
                <w:sz w:val="24"/>
              </w:rPr>
              <w:t>%</w:t>
            </w:r>
            <w:r>
              <w:rPr>
                <w:rFonts w:hint="eastAsia" w:eastAsia="黑体"/>
                <w:snapToGrid w:val="0"/>
                <w:kern w:val="0"/>
                <w:sz w:val="24"/>
              </w:rPr>
              <w:t>）</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4" w:type="dxa"/>
            <w:gridSpan w:val="7"/>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eastAsia="黑体"/>
                <w:snapToGrid w:val="0"/>
                <w:kern w:val="0"/>
                <w:sz w:val="24"/>
              </w:rPr>
            </w:pPr>
          </w:p>
        </w:tc>
        <w:tc>
          <w:tcPr>
            <w:tcW w:w="214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eastAsia="黑体"/>
                <w:snapToGrid w:val="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jc w:val="center"/>
        </w:trPr>
        <w:tc>
          <w:tcPr>
            <w:tcW w:w="972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方正小标宋简体" w:hAnsi="方正小标宋简体" w:eastAsia="方正小标宋简体" w:cs="方正小标宋简体"/>
                <w:bCs/>
                <w:color w:val="000000"/>
                <w:sz w:val="28"/>
                <w:szCs w:val="28"/>
              </w:rPr>
              <w:t>2</w:t>
            </w:r>
            <w:r>
              <w:rPr>
                <w:rFonts w:ascii="方正小标宋简体" w:hAnsi="方正小标宋简体" w:eastAsia="方正小标宋简体" w:cs="方正小标宋简体"/>
                <w:bCs/>
                <w:color w:val="000000"/>
                <w:sz w:val="28"/>
                <w:szCs w:val="28"/>
              </w:rPr>
              <w:t xml:space="preserve">-5 </w:t>
            </w:r>
            <w:r>
              <w:rPr>
                <w:rFonts w:hint="eastAsia" w:ascii="方正小标宋简体" w:hAnsi="方正小标宋简体" w:eastAsia="方正小标宋简体" w:cs="方正小标宋简体"/>
                <w:bCs/>
                <w:color w:val="000000"/>
                <w:sz w:val="28"/>
                <w:szCs w:val="28"/>
              </w:rPr>
              <w:t>通讯方式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通讯地址</w:t>
            </w:r>
          </w:p>
        </w:tc>
        <w:tc>
          <w:tcPr>
            <w:tcW w:w="494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所在园区</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exact"/>
          <w:jc w:val="center"/>
        </w:trPr>
        <w:tc>
          <w:tcPr>
            <w:tcW w:w="329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企业所在地所属的经开区或高新区名称（不属于填无）</w:t>
            </w:r>
          </w:p>
        </w:tc>
        <w:tc>
          <w:tcPr>
            <w:tcW w:w="6435"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单位法人姓名</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7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职务职称</w:t>
            </w:r>
          </w:p>
        </w:tc>
        <w:tc>
          <w:tcPr>
            <w:tcW w:w="15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联系方式</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技术中心负责人</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7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职务职称</w:t>
            </w:r>
          </w:p>
        </w:tc>
        <w:tc>
          <w:tcPr>
            <w:tcW w:w="15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联系方式</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单位联系人</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7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职务职称</w:t>
            </w:r>
          </w:p>
        </w:tc>
        <w:tc>
          <w:tcPr>
            <w:tcW w:w="15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联系方式</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972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方正小标宋简体" w:hAnsi="方正小标宋简体" w:eastAsia="方正小标宋简体" w:cs="方正小标宋简体"/>
                <w:bCs/>
                <w:color w:val="000000"/>
                <w:sz w:val="28"/>
                <w:szCs w:val="28"/>
              </w:rPr>
              <w:t>2</w:t>
            </w:r>
            <w:r>
              <w:rPr>
                <w:rFonts w:ascii="方正小标宋简体" w:hAnsi="方正小标宋简体" w:eastAsia="方正小标宋简体" w:cs="方正小标宋简体"/>
                <w:bCs/>
                <w:color w:val="000000"/>
                <w:sz w:val="28"/>
                <w:szCs w:val="28"/>
              </w:rPr>
              <w:t>-6</w:t>
            </w:r>
            <w:r>
              <w:rPr>
                <w:rFonts w:hint="eastAsia" w:ascii="方正小标宋简体" w:hAnsi="方正小标宋简体" w:eastAsia="方正小标宋简体" w:cs="方正小标宋简体"/>
                <w:bCs/>
                <w:color w:val="000000"/>
                <w:sz w:val="28"/>
                <w:szCs w:val="28"/>
              </w:rPr>
              <w:t>主要股东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序号</w:t>
            </w:r>
          </w:p>
        </w:tc>
        <w:tc>
          <w:tcPr>
            <w:tcW w:w="7268"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名称</w:t>
            </w: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持股比例（%）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1</w:t>
            </w:r>
          </w:p>
        </w:tc>
        <w:tc>
          <w:tcPr>
            <w:tcW w:w="7268"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2</w:t>
            </w:r>
          </w:p>
        </w:tc>
        <w:tc>
          <w:tcPr>
            <w:tcW w:w="7268"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w:t>
            </w:r>
          </w:p>
        </w:tc>
        <w:tc>
          <w:tcPr>
            <w:tcW w:w="7268"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17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exact"/>
          <w:jc w:val="center"/>
        </w:trPr>
        <w:tc>
          <w:tcPr>
            <w:tcW w:w="972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方正小标宋简体" w:hAnsi="方正小标宋简体" w:eastAsia="方正小标宋简体" w:cs="方正小标宋简体"/>
                <w:bCs/>
                <w:color w:val="000000"/>
                <w:sz w:val="28"/>
                <w:szCs w:val="28"/>
              </w:rPr>
              <w:t>2</w:t>
            </w:r>
            <w:r>
              <w:rPr>
                <w:rFonts w:ascii="方正小标宋简体" w:hAnsi="方正小标宋简体" w:eastAsia="方正小标宋简体" w:cs="方正小标宋简体"/>
                <w:bCs/>
                <w:color w:val="000000"/>
                <w:sz w:val="28"/>
                <w:szCs w:val="28"/>
              </w:rPr>
              <w:t xml:space="preserve">-7 </w:t>
            </w:r>
            <w:r>
              <w:rPr>
                <w:rFonts w:hint="eastAsia" w:ascii="方正小标宋简体" w:hAnsi="方正小标宋简体" w:eastAsia="方正小标宋简体" w:cs="方正小标宋简体"/>
                <w:bCs/>
                <w:color w:val="000000"/>
                <w:sz w:val="28"/>
                <w:szCs w:val="28"/>
              </w:rPr>
              <w:t>现有主导产品及主导产品生产规模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序号</w:t>
            </w:r>
          </w:p>
        </w:tc>
        <w:tc>
          <w:tcPr>
            <w:tcW w:w="257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产品名称</w:t>
            </w:r>
          </w:p>
        </w:tc>
        <w:tc>
          <w:tcPr>
            <w:tcW w:w="333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年生产能力</w:t>
            </w:r>
            <w:r>
              <w:rPr>
                <w:rFonts w:hint="eastAsia" w:ascii="方正小标宋简体" w:hAnsi="方正小标宋简体" w:eastAsia="方正小标宋简体" w:cs="方正小标宋简体"/>
                <w:bCs/>
                <w:color w:val="000000"/>
                <w:sz w:val="24"/>
              </w:rPr>
              <w:t>（/年）</w:t>
            </w:r>
          </w:p>
        </w:tc>
        <w:tc>
          <w:tcPr>
            <w:tcW w:w="309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填报前一年实现销售收入（万元）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exact"/>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1</w:t>
            </w:r>
          </w:p>
        </w:tc>
        <w:tc>
          <w:tcPr>
            <w:tcW w:w="257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333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309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2</w:t>
            </w:r>
          </w:p>
        </w:tc>
        <w:tc>
          <w:tcPr>
            <w:tcW w:w="257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333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309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黑体" w:hAnsi="黑体" w:eastAsia="黑体" w:cs="黑体"/>
                <w:bCs/>
                <w:color w:val="000000"/>
                <w:spacing w:val="-14"/>
                <w:sz w:val="24"/>
              </w:rPr>
              <w:t>...</w:t>
            </w:r>
          </w:p>
        </w:tc>
        <w:tc>
          <w:tcPr>
            <w:tcW w:w="257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3339"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309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972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r>
              <w:rPr>
                <w:rFonts w:hint="eastAsia" w:ascii="方正小标宋简体" w:hAnsi="方正小标宋简体" w:eastAsia="方正小标宋简体" w:cs="方正小标宋简体"/>
                <w:bCs/>
                <w:color w:val="000000"/>
                <w:sz w:val="28"/>
                <w:szCs w:val="28"/>
              </w:rPr>
              <w:t>2-8近三年已获国家和省级财政资金支持项目情况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exact"/>
          <w:jc w:val="center"/>
        </w:trPr>
        <w:tc>
          <w:tcPr>
            <w:tcW w:w="80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序</w:t>
            </w:r>
          </w:p>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号</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w:t>
            </w:r>
          </w:p>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名称</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w:t>
            </w:r>
          </w:p>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内容</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项目总投入（万元）</w:t>
            </w:r>
          </w:p>
        </w:tc>
        <w:tc>
          <w:tcPr>
            <w:tcW w:w="81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到位财政资金</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项目实施时间</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支持年度</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项目主管部门</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专项类别</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项目实施情况</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w:t>
            </w:r>
          </w:p>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验收情况</w:t>
            </w:r>
          </w:p>
        </w:tc>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80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1</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80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2</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80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3</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c>
          <w:tcPr>
            <w:tcW w:w="81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8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c>
          <w:tcPr>
            <w:tcW w:w="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黑体" w:hAnsi="黑体" w:eastAsia="黑体" w:cs="黑体"/>
                <w:bCs/>
                <w:color w:val="000000"/>
                <w:spacing w:val="-14"/>
                <w:sz w:val="24"/>
              </w:rPr>
            </w:pPr>
          </w:p>
        </w:tc>
      </w:tr>
    </w:tbl>
    <w:p>
      <w:pPr>
        <w:rPr>
          <w:rFonts w:eastAsia="黑体"/>
          <w:snapToGrid w:val="0"/>
          <w:kern w:val="0"/>
        </w:rPr>
      </w:pPr>
      <w:r>
        <w:rPr>
          <w:rFonts w:hint="eastAsia" w:eastAsia="黑体"/>
          <w:snapToGrid w:val="0"/>
          <w:kern w:val="0"/>
        </w:rPr>
        <w:t>注：1.</w:t>
      </w:r>
      <w:r>
        <w:rPr>
          <w:rFonts w:eastAsia="黑体"/>
          <w:snapToGrid w:val="0"/>
          <w:kern w:val="0"/>
        </w:rPr>
        <w:t>无相关数据填“0”</w:t>
      </w:r>
      <w:r>
        <w:rPr>
          <w:rFonts w:hint="eastAsia" w:eastAsia="黑体"/>
          <w:snapToGrid w:val="0"/>
          <w:kern w:val="0"/>
        </w:rPr>
        <w:t>。</w:t>
      </w:r>
    </w:p>
    <w:p>
      <w:pPr>
        <w:ind w:left="525" w:leftChars="200" w:hanging="105" w:hangingChars="50"/>
        <w:rPr>
          <w:rFonts w:eastAsia="黑体"/>
          <w:snapToGrid w:val="0"/>
          <w:kern w:val="0"/>
        </w:rPr>
      </w:pPr>
      <w:r>
        <w:rPr>
          <w:rFonts w:hint="eastAsia" w:eastAsia="黑体"/>
          <w:snapToGrid w:val="0"/>
          <w:kern w:val="0"/>
        </w:rPr>
        <w:t>2.“已获国家和省级财政资金支持项目”包括近三年获得其他国家和省级相关部门财政资金支持的项目。</w:t>
      </w:r>
    </w:p>
    <w:p>
      <w:pPr>
        <w:wordWrap w:val="0"/>
        <w:adjustRightInd w:val="0"/>
        <w:snapToGrid w:val="0"/>
        <w:spacing w:line="280" w:lineRule="exact"/>
        <w:ind w:right="210" w:firstLine="420" w:firstLineChars="200"/>
        <w:jc w:val="left"/>
        <w:rPr>
          <w:rFonts w:eastAsia="黑体"/>
          <w:snapToGrid w:val="0"/>
          <w:kern w:val="0"/>
        </w:rPr>
      </w:pPr>
      <w:r>
        <w:rPr>
          <w:rFonts w:hint="eastAsia" w:eastAsia="黑体"/>
          <w:snapToGrid w:val="0"/>
          <w:kern w:val="0"/>
        </w:rPr>
        <w:t>3..申报企业若没有承担过财政资金支持项目，则在项目名称一栏填写“无”。</w:t>
      </w:r>
    </w:p>
    <w:p>
      <w:pPr>
        <w:wordWrap w:val="0"/>
        <w:adjustRightInd w:val="0"/>
        <w:snapToGrid w:val="0"/>
        <w:spacing w:line="280" w:lineRule="exact"/>
        <w:ind w:right="210" w:firstLine="420" w:firstLineChars="200"/>
        <w:jc w:val="left"/>
        <w:rPr>
          <w:rFonts w:eastAsia="黑体"/>
          <w:snapToGrid w:val="0"/>
          <w:kern w:val="0"/>
        </w:rPr>
      </w:pPr>
      <w:r>
        <w:rPr>
          <w:rFonts w:hint="eastAsia" w:eastAsia="黑体"/>
          <w:snapToGrid w:val="0"/>
          <w:kern w:val="0"/>
        </w:rPr>
        <w:t>4.项目“验收情况”填项目是否完成验收和验收结果。</w:t>
      </w:r>
    </w:p>
    <w:p>
      <w:pPr>
        <w:pStyle w:val="16"/>
        <w:ind w:left="1060" w:hanging="640"/>
        <w:rPr>
          <w:rFonts w:hint="default" w:ascii="方正小标宋简体" w:hAnsi="方正小标宋简体" w:eastAsia="方正小标宋简体" w:cs="方正小标宋简体"/>
          <w:bCs/>
          <w:color w:val="000000"/>
          <w:sz w:val="32"/>
          <w:szCs w:val="32"/>
        </w:rPr>
      </w:pPr>
    </w:p>
    <w:p>
      <w:pPr>
        <w:widowControl/>
        <w:jc w:val="left"/>
        <w:rPr>
          <w:rFonts w:ascii="方正小标宋简体" w:hAnsi="方正小标宋简体" w:eastAsia="方正小标宋简体" w:cs="方正小标宋简体"/>
          <w:color w:val="000000"/>
          <w:sz w:val="36"/>
          <w:szCs w:val="28"/>
        </w:rPr>
      </w:pPr>
      <w:r>
        <w:rPr>
          <w:rFonts w:ascii="方正小标宋简体" w:hAnsi="方正小标宋简体" w:eastAsia="方正小标宋简体" w:cs="方正小标宋简体"/>
          <w:color w:val="000000"/>
          <w:sz w:val="36"/>
          <w:szCs w:val="28"/>
        </w:rPr>
        <w:br w:type="page"/>
      </w:r>
    </w:p>
    <w:p>
      <w:pPr>
        <w:spacing w:line="560" w:lineRule="exact"/>
        <w:jc w:val="center"/>
        <w:outlineLvl w:val="1"/>
        <w:rPr>
          <w:rFonts w:ascii="方正小标宋简体" w:hAnsi="方正小标宋简体" w:eastAsia="方正小标宋简体" w:cs="方正小标宋简体"/>
          <w:color w:val="000000"/>
          <w:sz w:val="36"/>
          <w:szCs w:val="28"/>
        </w:rPr>
      </w:pPr>
      <w:r>
        <w:rPr>
          <w:rFonts w:hint="eastAsia" w:ascii="方正小标宋简体" w:hAnsi="方正小标宋简体" w:eastAsia="方正小标宋简体" w:cs="方正小标宋简体"/>
          <w:color w:val="000000"/>
          <w:sz w:val="36"/>
          <w:szCs w:val="28"/>
        </w:rPr>
        <w:t>三、企业技术中心主要评价指标参考</w:t>
      </w:r>
    </w:p>
    <w:tbl>
      <w:tblPr>
        <w:tblStyle w:val="1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102"/>
        <w:gridCol w:w="95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8" w:type="dxa"/>
            <w:vAlign w:val="center"/>
          </w:tcPr>
          <w:p>
            <w:pPr>
              <w:spacing w:before="24" w:beforeLines="10" w:after="24" w:afterLines="10"/>
              <w:jc w:val="center"/>
              <w:rPr>
                <w:rFonts w:ascii="黑体" w:hAnsi="黑体" w:eastAsia="黑体" w:cs="黑体"/>
                <w:bCs/>
                <w:kern w:val="0"/>
                <w:sz w:val="24"/>
                <w:szCs w:val="21"/>
              </w:rPr>
            </w:pPr>
            <w:r>
              <w:rPr>
                <w:rFonts w:hint="eastAsia" w:ascii="黑体" w:hAnsi="黑体" w:eastAsia="黑体" w:cs="黑体"/>
                <w:bCs/>
                <w:kern w:val="0"/>
                <w:szCs w:val="21"/>
              </w:rPr>
              <w:t>序号</w:t>
            </w:r>
          </w:p>
        </w:tc>
        <w:tc>
          <w:tcPr>
            <w:tcW w:w="6102" w:type="dxa"/>
            <w:vAlign w:val="center"/>
          </w:tcPr>
          <w:p>
            <w:pPr>
              <w:spacing w:before="24" w:beforeLines="10" w:after="24" w:afterLines="10"/>
              <w:jc w:val="center"/>
              <w:rPr>
                <w:rFonts w:ascii="黑体" w:hAnsi="黑体" w:eastAsia="黑体" w:cs="黑体"/>
                <w:bCs/>
                <w:kern w:val="0"/>
                <w:sz w:val="24"/>
                <w:szCs w:val="21"/>
              </w:rPr>
            </w:pPr>
            <w:r>
              <w:rPr>
                <w:rFonts w:hint="eastAsia" w:ascii="黑体" w:hAnsi="黑体" w:eastAsia="黑体" w:cs="黑体"/>
                <w:bCs/>
                <w:kern w:val="0"/>
                <w:sz w:val="24"/>
                <w:szCs w:val="21"/>
              </w:rPr>
              <w:t>指标名称</w:t>
            </w:r>
          </w:p>
        </w:tc>
        <w:tc>
          <w:tcPr>
            <w:tcW w:w="951" w:type="dxa"/>
            <w:vAlign w:val="center"/>
          </w:tcPr>
          <w:p>
            <w:pPr>
              <w:spacing w:before="24" w:beforeLines="10" w:after="24" w:afterLines="10"/>
              <w:jc w:val="center"/>
              <w:rPr>
                <w:rFonts w:ascii="黑体" w:hAnsi="黑体" w:eastAsia="黑体" w:cs="黑体"/>
                <w:bCs/>
                <w:kern w:val="0"/>
                <w:sz w:val="24"/>
                <w:szCs w:val="21"/>
              </w:rPr>
            </w:pPr>
            <w:r>
              <w:rPr>
                <w:rFonts w:hint="eastAsia" w:ascii="黑体" w:hAnsi="黑体" w:eastAsia="黑体" w:cs="黑体"/>
                <w:bCs/>
                <w:kern w:val="0"/>
                <w:sz w:val="24"/>
                <w:szCs w:val="21"/>
              </w:rPr>
              <w:t>单位</w:t>
            </w:r>
          </w:p>
        </w:tc>
        <w:tc>
          <w:tcPr>
            <w:tcW w:w="1168" w:type="dxa"/>
            <w:vAlign w:val="center"/>
          </w:tcPr>
          <w:p>
            <w:pPr>
              <w:spacing w:before="24" w:beforeLines="10" w:after="24" w:afterLines="10"/>
              <w:jc w:val="center"/>
              <w:rPr>
                <w:rFonts w:ascii="黑体" w:hAnsi="黑体" w:eastAsia="黑体" w:cs="黑体"/>
                <w:bCs/>
                <w:kern w:val="0"/>
                <w:sz w:val="24"/>
                <w:szCs w:val="21"/>
              </w:rPr>
            </w:pPr>
            <w:r>
              <w:rPr>
                <w:rFonts w:hint="eastAsia" w:ascii="黑体" w:hAnsi="黑体" w:eastAsia="黑体" w:cs="黑体"/>
                <w:bCs/>
                <w:kern w:val="0"/>
                <w:sz w:val="24"/>
                <w:szCs w:val="21"/>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1</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 w:val="22"/>
              </w:rPr>
              <w:t>企业</w:t>
            </w:r>
            <w:r>
              <w:rPr>
                <w:rFonts w:ascii="Times New Roman" w:hAnsi="Times New Roman"/>
                <w:kern w:val="0"/>
                <w:sz w:val="22"/>
              </w:rPr>
              <w:t>研究与试验发展人员数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人</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2</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 w:val="22"/>
              </w:rPr>
              <w:t>企业</w:t>
            </w:r>
            <w:r>
              <w:rPr>
                <w:rFonts w:ascii="Times New Roman" w:hAnsi="Times New Roman"/>
                <w:kern w:val="0"/>
                <w:sz w:val="22"/>
              </w:rPr>
              <w:t>研究与试验发展经费支出</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万元</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3</w:t>
            </w:r>
          </w:p>
        </w:tc>
        <w:tc>
          <w:tcPr>
            <w:tcW w:w="6102" w:type="dxa"/>
            <w:vAlign w:val="center"/>
          </w:tcPr>
          <w:p>
            <w:pPr>
              <w:spacing w:before="24" w:beforeLines="10" w:after="24" w:afterLines="10"/>
              <w:rPr>
                <w:rFonts w:ascii="Times New Roman" w:hAnsi="Times New Roman"/>
                <w:kern w:val="0"/>
                <w:szCs w:val="21"/>
              </w:rPr>
            </w:pPr>
            <w:r>
              <w:rPr>
                <w:rFonts w:ascii="Times New Roman" w:hAnsi="Times New Roman"/>
                <w:kern w:val="0"/>
                <w:sz w:val="22"/>
              </w:rPr>
              <w:t>企业技术开发仪器设备原值</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万元</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4</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 w:val="22"/>
              </w:rPr>
              <w:t>企业</w:t>
            </w:r>
            <w:r>
              <w:rPr>
                <w:rFonts w:ascii="Times New Roman" w:hAnsi="Times New Roman"/>
                <w:kern w:val="0"/>
                <w:sz w:val="22"/>
              </w:rPr>
              <w:t>主营业务收入</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万元</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5</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 w:val="22"/>
              </w:rPr>
              <w:t>技术中心副高级职称及以上专家、研究生及以上学历人数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人</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6</w:t>
            </w:r>
          </w:p>
        </w:tc>
        <w:tc>
          <w:tcPr>
            <w:tcW w:w="6102" w:type="dxa"/>
            <w:vAlign w:val="center"/>
          </w:tcPr>
          <w:p>
            <w:pPr>
              <w:spacing w:before="24" w:beforeLines="10" w:after="24" w:afterLines="10"/>
              <w:rPr>
                <w:rFonts w:ascii="Times New Roman" w:hAnsi="Times New Roman"/>
                <w:kern w:val="0"/>
                <w:szCs w:val="21"/>
              </w:rPr>
            </w:pPr>
            <w:r>
              <w:rPr>
                <w:rFonts w:ascii="Times New Roman" w:hAnsi="Times New Roman"/>
                <w:kern w:val="0"/>
                <w:sz w:val="22"/>
              </w:rPr>
              <w:t>研发人员人均研发经费支出</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万元</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7</w:t>
            </w:r>
          </w:p>
        </w:tc>
        <w:tc>
          <w:tcPr>
            <w:tcW w:w="6102" w:type="dxa"/>
            <w:vAlign w:val="center"/>
          </w:tcPr>
          <w:p>
            <w:pPr>
              <w:spacing w:before="24" w:beforeLines="10" w:after="24" w:afterLines="10"/>
              <w:rPr>
                <w:rFonts w:ascii="Times New Roman" w:hAnsi="Times New Roman"/>
                <w:kern w:val="0"/>
                <w:szCs w:val="21"/>
              </w:rPr>
            </w:pPr>
            <w:r>
              <w:rPr>
                <w:rFonts w:ascii="Times New Roman" w:hAnsi="Times New Roman"/>
                <w:kern w:val="0"/>
                <w:sz w:val="22"/>
              </w:rPr>
              <w:t>研发经费支出占主营业务收入的比重</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8</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 w:val="22"/>
              </w:rPr>
              <w:t>企业拥有的全部有效一类知识产权数</w:t>
            </w:r>
          </w:p>
        </w:tc>
        <w:tc>
          <w:tcPr>
            <w:tcW w:w="951"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件</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9</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 w:val="22"/>
              </w:rPr>
              <w:t>企业拥有的全部有效二类知识产权数</w:t>
            </w:r>
          </w:p>
        </w:tc>
        <w:tc>
          <w:tcPr>
            <w:tcW w:w="951"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件</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10</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 w:val="22"/>
              </w:rPr>
              <w:t>当年被受理的所有知识产权数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件</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11</w:t>
            </w:r>
          </w:p>
        </w:tc>
        <w:tc>
          <w:tcPr>
            <w:tcW w:w="6102" w:type="dxa"/>
            <w:vAlign w:val="center"/>
          </w:tcPr>
          <w:p>
            <w:pPr>
              <w:spacing w:before="24" w:beforeLines="10" w:after="24" w:afterLines="10"/>
              <w:rPr>
                <w:rFonts w:ascii="Times New Roman" w:hAnsi="Times New Roman"/>
                <w:kern w:val="0"/>
                <w:szCs w:val="21"/>
              </w:rPr>
            </w:pPr>
            <w:r>
              <w:rPr>
                <w:rFonts w:ascii="Times New Roman" w:hAnsi="Times New Roman"/>
                <w:kern w:val="0"/>
                <w:sz w:val="22"/>
              </w:rPr>
              <w:t>当年被受理的</w:t>
            </w:r>
            <w:r>
              <w:rPr>
                <w:rFonts w:hint="eastAsia" w:ascii="Times New Roman" w:hAnsi="Times New Roman"/>
                <w:kern w:val="0"/>
                <w:sz w:val="22"/>
              </w:rPr>
              <w:t>一类知识产权</w:t>
            </w:r>
            <w:r>
              <w:rPr>
                <w:rFonts w:ascii="Times New Roman" w:hAnsi="Times New Roman"/>
                <w:kern w:val="0"/>
                <w:sz w:val="22"/>
              </w:rPr>
              <w:t>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件</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12</w:t>
            </w:r>
          </w:p>
        </w:tc>
        <w:tc>
          <w:tcPr>
            <w:tcW w:w="6102" w:type="dxa"/>
            <w:vAlign w:val="center"/>
          </w:tcPr>
          <w:p>
            <w:pPr>
              <w:spacing w:before="24" w:beforeLines="10" w:after="24" w:afterLines="10"/>
              <w:rPr>
                <w:rFonts w:ascii="Times New Roman" w:hAnsi="Times New Roman"/>
                <w:kern w:val="0"/>
                <w:szCs w:val="21"/>
              </w:rPr>
            </w:pPr>
            <w:r>
              <w:rPr>
                <w:rFonts w:ascii="Times New Roman" w:hAnsi="Times New Roman"/>
                <w:kern w:val="0"/>
                <w:sz w:val="22"/>
              </w:rPr>
              <w:t>企业</w:t>
            </w:r>
            <w:r>
              <w:rPr>
                <w:rFonts w:hint="eastAsia" w:ascii="Times New Roman" w:hAnsi="Times New Roman"/>
                <w:kern w:val="0"/>
                <w:sz w:val="22"/>
              </w:rPr>
              <w:t>近三年</w:t>
            </w:r>
            <w:r>
              <w:rPr>
                <w:rFonts w:ascii="Times New Roman" w:hAnsi="Times New Roman"/>
                <w:kern w:val="0"/>
                <w:sz w:val="22"/>
              </w:rPr>
              <w:t>全部研发项目数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项</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13</w:t>
            </w:r>
          </w:p>
        </w:tc>
        <w:tc>
          <w:tcPr>
            <w:tcW w:w="6102" w:type="dxa"/>
            <w:vAlign w:val="center"/>
          </w:tcPr>
          <w:p>
            <w:pPr>
              <w:spacing w:before="24" w:beforeLines="10" w:after="24" w:afterLines="10"/>
              <w:rPr>
                <w:rFonts w:ascii="Times New Roman" w:hAnsi="Times New Roman"/>
                <w:kern w:val="0"/>
                <w:szCs w:val="21"/>
              </w:rPr>
            </w:pPr>
            <w:r>
              <w:rPr>
                <w:rFonts w:ascii="Times New Roman" w:hAnsi="Times New Roman"/>
                <w:kern w:val="0"/>
                <w:sz w:val="22"/>
              </w:rPr>
              <w:t>企业</w:t>
            </w:r>
            <w:r>
              <w:rPr>
                <w:rFonts w:hint="eastAsia" w:ascii="Times New Roman" w:hAnsi="Times New Roman"/>
                <w:kern w:val="0"/>
                <w:sz w:val="22"/>
              </w:rPr>
              <w:t>当年</w:t>
            </w:r>
            <w:r>
              <w:rPr>
                <w:rFonts w:ascii="Times New Roman" w:hAnsi="Times New Roman"/>
                <w:kern w:val="0"/>
                <w:sz w:val="22"/>
              </w:rPr>
              <w:t>全部</w:t>
            </w:r>
            <w:r>
              <w:rPr>
                <w:rFonts w:hint="eastAsia" w:ascii="Times New Roman" w:hAnsi="Times New Roman"/>
                <w:kern w:val="0"/>
                <w:sz w:val="22"/>
              </w:rPr>
              <w:t>研发</w:t>
            </w:r>
            <w:r>
              <w:rPr>
                <w:rFonts w:ascii="Times New Roman" w:hAnsi="Times New Roman"/>
                <w:kern w:val="0"/>
                <w:sz w:val="22"/>
              </w:rPr>
              <w:t>项目数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项</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14</w:t>
            </w:r>
          </w:p>
        </w:tc>
        <w:tc>
          <w:tcPr>
            <w:tcW w:w="6102" w:type="dxa"/>
            <w:vAlign w:val="center"/>
          </w:tcPr>
          <w:p>
            <w:pPr>
              <w:spacing w:before="24" w:beforeLines="10" w:after="24" w:afterLines="10"/>
              <w:rPr>
                <w:rFonts w:ascii="Times New Roman" w:hAnsi="Times New Roman"/>
                <w:kern w:val="0"/>
                <w:szCs w:val="21"/>
              </w:rPr>
            </w:pPr>
            <w:r>
              <w:rPr>
                <w:rFonts w:ascii="Times New Roman" w:hAnsi="Times New Roman"/>
                <w:kern w:val="0"/>
                <w:sz w:val="22"/>
              </w:rPr>
              <w:t>通过国家（国际组织）、省认证的实验室和检测机构数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个</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15</w:t>
            </w:r>
          </w:p>
        </w:tc>
        <w:tc>
          <w:tcPr>
            <w:tcW w:w="6102" w:type="dxa"/>
            <w:vAlign w:val="center"/>
          </w:tcPr>
          <w:p>
            <w:pPr>
              <w:spacing w:before="24" w:beforeLines="10" w:after="24" w:afterLines="10"/>
              <w:rPr>
                <w:rFonts w:ascii="Times New Roman" w:hAnsi="Times New Roman"/>
                <w:kern w:val="0"/>
                <w:szCs w:val="21"/>
              </w:rPr>
            </w:pPr>
            <w:r>
              <w:rPr>
                <w:rFonts w:ascii="Times New Roman" w:hAnsi="Times New Roman"/>
                <w:kern w:val="0"/>
                <w:sz w:val="22"/>
              </w:rPr>
              <w:t>最近三年主持和参加制定的国际、国家、行业和团体标准数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项</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16</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 w:val="22"/>
              </w:rPr>
              <w:t>企业获</w:t>
            </w:r>
            <w:r>
              <w:rPr>
                <w:rFonts w:hint="eastAsia" w:ascii="Times New Roman" w:hAnsi="Times New Roman"/>
                <w:kern w:val="0"/>
                <w:sz w:val="22"/>
                <w:lang w:eastAsia="zh-CN"/>
              </w:rPr>
              <w:t>市</w:t>
            </w:r>
            <w:r>
              <w:rPr>
                <w:rFonts w:hint="eastAsia" w:ascii="Times New Roman" w:hAnsi="Times New Roman"/>
                <w:kern w:val="0"/>
                <w:sz w:val="22"/>
              </w:rPr>
              <w:t>级及以上科学技术奖、专利奖项目数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 w:val="22"/>
              </w:rPr>
              <w:t>项</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 w:val="22"/>
              </w:rPr>
              <w:t>17</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 w:val="22"/>
              </w:rPr>
              <w:t>注册地是否革命老区、脱贫地区、民族地区、盆周山区</w:t>
            </w:r>
          </w:p>
        </w:tc>
        <w:tc>
          <w:tcPr>
            <w:tcW w:w="951"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是/否</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18</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Cs w:val="21"/>
              </w:rPr>
              <w:t>企业</w:t>
            </w:r>
            <w:r>
              <w:rPr>
                <w:rFonts w:ascii="Times New Roman" w:hAnsi="Times New Roman"/>
                <w:kern w:val="0"/>
                <w:szCs w:val="21"/>
              </w:rPr>
              <w:t>利润总额</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万元</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19</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Cs w:val="21"/>
              </w:rPr>
              <w:t>企业资产负债率</w:t>
            </w:r>
          </w:p>
        </w:tc>
        <w:tc>
          <w:tcPr>
            <w:tcW w:w="951"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20</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Cs w:val="21"/>
              </w:rPr>
              <w:t>企业年缴纳的税金</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万元</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21</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Cs w:val="21"/>
              </w:rPr>
              <w:t>企业</w:t>
            </w:r>
            <w:r>
              <w:rPr>
                <w:rFonts w:hint="eastAsia"/>
                <w:spacing w:val="8"/>
                <w:szCs w:val="21"/>
              </w:rPr>
              <w:t>银行信用等级</w:t>
            </w:r>
          </w:p>
        </w:tc>
        <w:tc>
          <w:tcPr>
            <w:tcW w:w="951" w:type="dxa"/>
            <w:vAlign w:val="center"/>
          </w:tcPr>
          <w:p>
            <w:pPr>
              <w:spacing w:before="24" w:beforeLines="10" w:after="24" w:afterLines="10"/>
              <w:jc w:val="center"/>
              <w:rPr>
                <w:rFonts w:ascii="Times New Roman" w:hAnsi="Times New Roman"/>
                <w:kern w:val="0"/>
                <w:szCs w:val="21"/>
              </w:rPr>
            </w:pP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22</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Cs w:val="21"/>
              </w:rPr>
              <w:t>企业</w:t>
            </w:r>
            <w:r>
              <w:rPr>
                <w:rFonts w:ascii="Times New Roman" w:hAnsi="Times New Roman"/>
                <w:kern w:val="0"/>
                <w:szCs w:val="21"/>
              </w:rPr>
              <w:t>职工总数</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人</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23</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Cs w:val="21"/>
              </w:rPr>
              <w:t>企业</w:t>
            </w:r>
            <w:r>
              <w:rPr>
                <w:rFonts w:ascii="Times New Roman" w:hAnsi="Times New Roman"/>
                <w:kern w:val="0"/>
                <w:szCs w:val="21"/>
              </w:rPr>
              <w:t>新产品销售收入</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万元</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24</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Cs w:val="21"/>
              </w:rPr>
              <w:t>企业</w:t>
            </w:r>
            <w:r>
              <w:rPr>
                <w:rFonts w:ascii="Times New Roman" w:hAnsi="Times New Roman"/>
                <w:kern w:val="0"/>
                <w:szCs w:val="21"/>
              </w:rPr>
              <w:t>新产品销售利润</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万元</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25</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Cs w:val="21"/>
              </w:rPr>
              <w:t>企业自有产品获得国际或国家权威机构认证数量</w:t>
            </w:r>
          </w:p>
        </w:tc>
        <w:tc>
          <w:tcPr>
            <w:tcW w:w="951"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个</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26</w:t>
            </w:r>
          </w:p>
        </w:tc>
        <w:tc>
          <w:tcPr>
            <w:tcW w:w="6102" w:type="dxa"/>
            <w:vAlign w:val="center"/>
          </w:tcPr>
          <w:p>
            <w:pPr>
              <w:spacing w:before="24" w:beforeLines="10" w:after="24" w:afterLines="10"/>
              <w:rPr>
                <w:rFonts w:ascii="Times New Roman" w:hAnsi="Times New Roman"/>
                <w:kern w:val="0"/>
                <w:szCs w:val="21"/>
              </w:rPr>
            </w:pPr>
            <w:r>
              <w:rPr>
                <w:rFonts w:ascii="Times New Roman" w:hAnsi="Times New Roman"/>
                <w:kern w:val="0"/>
                <w:szCs w:val="21"/>
              </w:rPr>
              <w:t>近五年获得省级及以上</w:t>
            </w:r>
            <w:r>
              <w:rPr>
                <w:rFonts w:hint="eastAsia" w:ascii="Times New Roman" w:hAnsi="Times New Roman"/>
                <w:kern w:val="0"/>
                <w:szCs w:val="21"/>
              </w:rPr>
              <w:t>新</w:t>
            </w:r>
            <w:r>
              <w:rPr>
                <w:rFonts w:ascii="Times New Roman" w:hAnsi="Times New Roman"/>
                <w:kern w:val="0"/>
                <w:szCs w:val="21"/>
              </w:rPr>
              <w:t>工法数</w:t>
            </w:r>
            <w:r>
              <w:rPr>
                <w:rFonts w:hint="eastAsia" w:ascii="Times New Roman" w:hAnsi="Times New Roman"/>
                <w:kern w:val="0"/>
                <w:szCs w:val="21"/>
              </w:rPr>
              <w:t>（建筑企业填）</w:t>
            </w:r>
          </w:p>
        </w:tc>
        <w:tc>
          <w:tcPr>
            <w:tcW w:w="951" w:type="dxa"/>
            <w:vAlign w:val="center"/>
          </w:tcPr>
          <w:p>
            <w:pPr>
              <w:spacing w:before="24" w:beforeLines="10" w:after="24" w:afterLines="10"/>
              <w:jc w:val="center"/>
              <w:rPr>
                <w:rFonts w:ascii="Times New Roman" w:hAnsi="Times New Roman"/>
                <w:kern w:val="0"/>
                <w:szCs w:val="21"/>
              </w:rPr>
            </w:pPr>
            <w:r>
              <w:rPr>
                <w:rFonts w:ascii="Times New Roman" w:hAnsi="Times New Roman"/>
                <w:kern w:val="0"/>
                <w:szCs w:val="21"/>
              </w:rPr>
              <w:t>项</w:t>
            </w:r>
          </w:p>
        </w:tc>
        <w:tc>
          <w:tcPr>
            <w:tcW w:w="1168" w:type="dxa"/>
            <w:vAlign w:val="center"/>
          </w:tcPr>
          <w:p>
            <w:pPr>
              <w:spacing w:before="24" w:beforeLines="10" w:after="24" w:afterLines="1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28"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27</w:t>
            </w:r>
          </w:p>
        </w:tc>
        <w:tc>
          <w:tcPr>
            <w:tcW w:w="6102" w:type="dxa"/>
            <w:vAlign w:val="center"/>
          </w:tcPr>
          <w:p>
            <w:pPr>
              <w:spacing w:before="24" w:beforeLines="10" w:after="24" w:afterLines="10"/>
              <w:rPr>
                <w:rFonts w:ascii="Times New Roman" w:hAnsi="Times New Roman"/>
                <w:kern w:val="0"/>
                <w:szCs w:val="21"/>
              </w:rPr>
            </w:pPr>
            <w:r>
              <w:rPr>
                <w:rFonts w:hint="eastAsia" w:ascii="Times New Roman" w:hAnsi="Times New Roman"/>
                <w:kern w:val="0"/>
                <w:szCs w:val="21"/>
              </w:rPr>
              <w:t>企业具有的一级注册建设类执业资格人数（建筑企业填）</w:t>
            </w:r>
          </w:p>
        </w:tc>
        <w:tc>
          <w:tcPr>
            <w:tcW w:w="951" w:type="dxa"/>
            <w:vAlign w:val="center"/>
          </w:tcPr>
          <w:p>
            <w:pPr>
              <w:spacing w:before="24" w:beforeLines="10" w:after="24" w:afterLines="10"/>
              <w:jc w:val="center"/>
              <w:rPr>
                <w:rFonts w:ascii="Times New Roman" w:hAnsi="Times New Roman"/>
                <w:kern w:val="0"/>
                <w:szCs w:val="21"/>
              </w:rPr>
            </w:pPr>
            <w:r>
              <w:rPr>
                <w:rFonts w:hint="eastAsia" w:ascii="Times New Roman" w:hAnsi="Times New Roman"/>
                <w:kern w:val="0"/>
                <w:szCs w:val="21"/>
              </w:rPr>
              <w:t>人</w:t>
            </w:r>
          </w:p>
        </w:tc>
        <w:tc>
          <w:tcPr>
            <w:tcW w:w="1168" w:type="dxa"/>
            <w:vAlign w:val="center"/>
          </w:tcPr>
          <w:p>
            <w:pPr>
              <w:spacing w:before="24" w:beforeLines="10" w:after="24" w:afterLines="10"/>
              <w:jc w:val="center"/>
              <w:rPr>
                <w:rFonts w:ascii="Times New Roman" w:hAnsi="Times New Roman"/>
                <w:kern w:val="0"/>
                <w:szCs w:val="21"/>
              </w:rPr>
            </w:pPr>
          </w:p>
        </w:tc>
      </w:tr>
    </w:tbl>
    <w:p>
      <w:pPr>
        <w:spacing w:line="400" w:lineRule="exact"/>
        <w:jc w:val="center"/>
        <w:rPr>
          <w:rFonts w:ascii="方正小标宋简体" w:hAnsi="方正小标宋简体" w:eastAsia="方正小标宋简体" w:cs="方正小标宋简体"/>
          <w:color w:val="000000"/>
          <w:sz w:val="30"/>
          <w:szCs w:val="30"/>
        </w:rPr>
      </w:pPr>
      <w:r>
        <w:rPr>
          <w:rFonts w:hint="eastAsia" w:ascii="方正小标宋简体" w:hAnsi="方正小标宋简体" w:eastAsia="方正小标宋简体" w:cs="方正小标宋简体"/>
          <w:color w:val="000000"/>
          <w:sz w:val="30"/>
          <w:szCs w:val="30"/>
        </w:rPr>
        <w:t>指标解释和说明</w:t>
      </w:r>
    </w:p>
    <w:p>
      <w:pPr>
        <w:spacing w:line="360" w:lineRule="exact"/>
        <w:ind w:firstLine="512" w:firstLineChars="200"/>
        <w:rPr>
          <w:rFonts w:ascii="仿宋_GB2312" w:eastAsia="仿宋_GB2312"/>
          <w:color w:val="222222"/>
          <w:spacing w:val="8"/>
          <w:sz w:val="24"/>
          <w:szCs w:val="21"/>
        </w:rPr>
      </w:pPr>
      <w:r>
        <w:rPr>
          <w:rFonts w:hint="eastAsia" w:ascii="仿宋_GB2312" w:eastAsia="仿宋_GB2312"/>
          <w:color w:val="222222"/>
          <w:spacing w:val="8"/>
          <w:sz w:val="24"/>
          <w:szCs w:val="21"/>
        </w:rPr>
        <w:t>报告年度：指评价表中指标统计年度，报告年度为202</w:t>
      </w:r>
      <w:r>
        <w:rPr>
          <w:rFonts w:hint="eastAsia" w:ascii="仿宋_GB2312" w:eastAsia="仿宋_GB2312"/>
          <w:color w:val="222222"/>
          <w:spacing w:val="8"/>
          <w:sz w:val="24"/>
          <w:szCs w:val="21"/>
          <w:lang w:val="en-US" w:eastAsia="zh-CN"/>
        </w:rPr>
        <w:t>3</w:t>
      </w:r>
      <w:r>
        <w:rPr>
          <w:rFonts w:hint="eastAsia" w:ascii="仿宋_GB2312" w:eastAsia="仿宋_GB2312"/>
          <w:color w:val="222222"/>
          <w:spacing w:val="8"/>
          <w:sz w:val="24"/>
          <w:szCs w:val="21"/>
        </w:rPr>
        <w:t>年，时间范围是202</w:t>
      </w:r>
      <w:r>
        <w:rPr>
          <w:rFonts w:hint="eastAsia" w:ascii="仿宋_GB2312" w:eastAsia="仿宋_GB2312"/>
          <w:color w:val="222222"/>
          <w:spacing w:val="8"/>
          <w:sz w:val="24"/>
          <w:szCs w:val="21"/>
          <w:lang w:val="en-US" w:eastAsia="zh-CN"/>
        </w:rPr>
        <w:t>3</w:t>
      </w:r>
      <w:r>
        <w:rPr>
          <w:rFonts w:hint="eastAsia" w:ascii="仿宋_GB2312" w:eastAsia="仿宋_GB2312"/>
          <w:color w:val="222222"/>
          <w:spacing w:val="8"/>
          <w:sz w:val="24"/>
          <w:szCs w:val="21"/>
        </w:rPr>
        <w:t>年1月1日到12月31日。所有指标的填报时间范围，如无特殊指明，均为报告年度。</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w:t>
      </w:r>
      <w:r>
        <w:rPr>
          <w:rFonts w:hint="eastAsia" w:ascii="仿宋_GB2312" w:eastAsia="仿宋_GB2312"/>
          <w:spacing w:val="8"/>
          <w:sz w:val="24"/>
          <w:szCs w:val="21"/>
          <w:lang w:val="en-US" w:eastAsia="zh-CN"/>
        </w:rPr>
        <w:t>.</w:t>
      </w:r>
      <w:r>
        <w:rPr>
          <w:rFonts w:ascii="仿宋_GB2312" w:eastAsia="仿宋_GB2312"/>
          <w:spacing w:val="8"/>
          <w:sz w:val="24"/>
          <w:szCs w:val="21"/>
        </w:rPr>
        <w:t>研究与试验发展人员数：指202</w:t>
      </w:r>
      <w:r>
        <w:rPr>
          <w:rFonts w:hint="eastAsia" w:ascii="仿宋_GB2312" w:eastAsia="仿宋_GB2312"/>
          <w:spacing w:val="8"/>
          <w:sz w:val="24"/>
          <w:szCs w:val="21"/>
          <w:lang w:val="en-US" w:eastAsia="zh-CN"/>
        </w:rPr>
        <w:t>3</w:t>
      </w:r>
      <w:r>
        <w:rPr>
          <w:rFonts w:ascii="仿宋_GB2312" w:eastAsia="仿宋_GB2312"/>
          <w:spacing w:val="8"/>
          <w:sz w:val="24"/>
          <w:szCs w:val="21"/>
        </w:rPr>
        <w:t>年企业内部直接参加研发项目人员，以及研发活动的管理和直接服务的人员。不包括全年累计从事研发活动时间占制度工作时间10%以下的人员。</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2</w:t>
      </w:r>
      <w:r>
        <w:rPr>
          <w:rFonts w:hint="eastAsia" w:ascii="仿宋_GB2312" w:eastAsia="仿宋_GB2312"/>
          <w:spacing w:val="8"/>
          <w:sz w:val="24"/>
          <w:szCs w:val="21"/>
          <w:lang w:val="en-US" w:eastAsia="zh-CN"/>
        </w:rPr>
        <w:t>.</w:t>
      </w:r>
      <w:r>
        <w:rPr>
          <w:rFonts w:ascii="仿宋_GB2312" w:eastAsia="仿宋_GB2312"/>
          <w:spacing w:val="8"/>
          <w:sz w:val="24"/>
          <w:szCs w:val="21"/>
        </w:rPr>
        <w:t>研究与试验发展经费支出：指202</w:t>
      </w:r>
      <w:r>
        <w:rPr>
          <w:rFonts w:hint="eastAsia" w:ascii="仿宋_GB2312" w:eastAsia="仿宋_GB2312"/>
          <w:spacing w:val="8"/>
          <w:sz w:val="24"/>
          <w:szCs w:val="21"/>
          <w:lang w:val="en-US" w:eastAsia="zh-CN"/>
        </w:rPr>
        <w:t>3</w:t>
      </w:r>
      <w:r>
        <w:rPr>
          <w:rFonts w:ascii="仿宋_GB2312" w:eastAsia="仿宋_GB2312"/>
          <w:spacing w:val="8"/>
          <w:sz w:val="24"/>
          <w:szCs w:val="21"/>
        </w:rPr>
        <w:t>年内企业研发活动的经费支出合计，包括企业内部的日常研发经费支出，当年形成用于研发的固定资产支出和委托外单位开展研发的经费支出。</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3</w:t>
      </w:r>
      <w:r>
        <w:rPr>
          <w:rFonts w:hint="eastAsia" w:ascii="仿宋_GB2312" w:eastAsia="仿宋_GB2312"/>
          <w:spacing w:val="8"/>
          <w:sz w:val="24"/>
          <w:szCs w:val="21"/>
          <w:lang w:val="en-US" w:eastAsia="zh-CN"/>
        </w:rPr>
        <w:t>.</w:t>
      </w:r>
      <w:r>
        <w:rPr>
          <w:rFonts w:ascii="仿宋_GB2312" w:eastAsia="仿宋_GB2312"/>
          <w:spacing w:val="8"/>
          <w:sz w:val="24"/>
          <w:szCs w:val="21"/>
        </w:rPr>
        <w:t>企业技术开发仪器设备原值：指202</w:t>
      </w:r>
      <w:r>
        <w:rPr>
          <w:rFonts w:hint="eastAsia" w:ascii="仿宋_GB2312" w:eastAsia="仿宋_GB2312"/>
          <w:spacing w:val="8"/>
          <w:sz w:val="24"/>
          <w:szCs w:val="21"/>
          <w:lang w:val="en-US" w:eastAsia="zh-CN"/>
        </w:rPr>
        <w:t>3</w:t>
      </w:r>
      <w:r>
        <w:rPr>
          <w:rFonts w:ascii="仿宋_GB2312" w:eastAsia="仿宋_GB2312"/>
          <w:spacing w:val="8"/>
          <w:sz w:val="24"/>
          <w:szCs w:val="21"/>
        </w:rPr>
        <w:t>年末企业用于研发的固定资产中的仪器和设备原价。其中，设备包括用于研发活动的各类机器和设备、试验测量仪器、运输工具、工装工具等。</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4</w:t>
      </w:r>
      <w:r>
        <w:rPr>
          <w:rFonts w:hint="eastAsia" w:ascii="仿宋_GB2312" w:eastAsia="仿宋_GB2312"/>
          <w:spacing w:val="8"/>
          <w:sz w:val="24"/>
          <w:szCs w:val="21"/>
          <w:lang w:val="en-US" w:eastAsia="zh-CN"/>
        </w:rPr>
        <w:t>.</w:t>
      </w:r>
      <w:r>
        <w:rPr>
          <w:rFonts w:ascii="仿宋_GB2312" w:eastAsia="仿宋_GB2312"/>
          <w:spacing w:val="8"/>
          <w:sz w:val="24"/>
          <w:szCs w:val="21"/>
        </w:rPr>
        <w:t>主营业务收入：指202</w:t>
      </w:r>
      <w:r>
        <w:rPr>
          <w:rFonts w:hint="eastAsia" w:ascii="仿宋_GB2312" w:eastAsia="仿宋_GB2312"/>
          <w:spacing w:val="8"/>
          <w:sz w:val="24"/>
          <w:szCs w:val="21"/>
          <w:lang w:val="en-US" w:eastAsia="zh-CN"/>
        </w:rPr>
        <w:t>3</w:t>
      </w:r>
      <w:r>
        <w:rPr>
          <w:rFonts w:ascii="仿宋_GB2312" w:eastAsia="仿宋_GB2312"/>
          <w:spacing w:val="8"/>
          <w:sz w:val="24"/>
          <w:szCs w:val="21"/>
        </w:rPr>
        <w:t>年内企业确认的销售商品、提供劳务等主营业务的收入。若会计报告和会计报表中未设置该科目，以营业收入代替填报。</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5</w:t>
      </w:r>
      <w:r>
        <w:rPr>
          <w:rFonts w:hint="eastAsia" w:ascii="仿宋_GB2312" w:eastAsia="仿宋_GB2312"/>
          <w:spacing w:val="8"/>
          <w:sz w:val="24"/>
          <w:szCs w:val="21"/>
          <w:lang w:val="en-US" w:eastAsia="zh-CN"/>
        </w:rPr>
        <w:t>.</w:t>
      </w:r>
      <w:r>
        <w:rPr>
          <w:rFonts w:ascii="仿宋_GB2312" w:eastAsia="仿宋_GB2312"/>
          <w:spacing w:val="8"/>
          <w:sz w:val="24"/>
          <w:szCs w:val="21"/>
        </w:rPr>
        <w:t>技术中心副高级职称及以上专家、研究生及以上学历人数：全职在技术中心工作的副高级以上职称专家数和获得硕士、博士学位的人员数（同一人不重复计数）。</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6</w:t>
      </w:r>
      <w:r>
        <w:rPr>
          <w:rFonts w:hint="eastAsia" w:ascii="仿宋_GB2312" w:eastAsia="仿宋_GB2312"/>
          <w:spacing w:val="8"/>
          <w:sz w:val="24"/>
          <w:szCs w:val="21"/>
          <w:lang w:val="en-US" w:eastAsia="zh-CN"/>
        </w:rPr>
        <w:t>.</w:t>
      </w:r>
      <w:r>
        <w:rPr>
          <w:rFonts w:ascii="仿宋_GB2312" w:eastAsia="仿宋_GB2312"/>
          <w:spacing w:val="8"/>
          <w:sz w:val="24"/>
          <w:szCs w:val="21"/>
        </w:rPr>
        <w:t>研发人员人均研发经费支出：研究与试验发展经费支出除以研究与试验发展人员数。</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7</w:t>
      </w:r>
      <w:r>
        <w:rPr>
          <w:rFonts w:hint="eastAsia" w:ascii="仿宋_GB2312" w:eastAsia="仿宋_GB2312"/>
          <w:spacing w:val="8"/>
          <w:sz w:val="24"/>
          <w:szCs w:val="21"/>
          <w:lang w:val="en-US" w:eastAsia="zh-CN"/>
        </w:rPr>
        <w:t>.</w:t>
      </w:r>
      <w:r>
        <w:rPr>
          <w:rFonts w:ascii="仿宋_GB2312" w:eastAsia="仿宋_GB2312"/>
          <w:spacing w:val="8"/>
          <w:sz w:val="24"/>
          <w:szCs w:val="21"/>
        </w:rPr>
        <w:t>研发经费支出占主营业务收入的比重：指研发经费支出除以主营业务收入的百分比。</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8</w:t>
      </w:r>
      <w:r>
        <w:rPr>
          <w:rFonts w:hint="eastAsia" w:ascii="仿宋_GB2312" w:eastAsia="仿宋_GB2312"/>
          <w:spacing w:val="8"/>
          <w:sz w:val="24"/>
          <w:szCs w:val="21"/>
          <w:lang w:val="en-US" w:eastAsia="zh-CN"/>
        </w:rPr>
        <w:t>.</w:t>
      </w:r>
      <w:r>
        <w:rPr>
          <w:rFonts w:ascii="仿宋_GB2312" w:eastAsia="仿宋_GB2312"/>
          <w:spacing w:val="8"/>
          <w:sz w:val="24"/>
          <w:szCs w:val="21"/>
        </w:rPr>
        <w:t>拥有的全部有效一类知识产权数：指202</w:t>
      </w:r>
      <w:r>
        <w:rPr>
          <w:rFonts w:hint="eastAsia" w:ascii="仿宋_GB2312" w:eastAsia="仿宋_GB2312"/>
          <w:spacing w:val="8"/>
          <w:sz w:val="24"/>
          <w:szCs w:val="21"/>
          <w:lang w:val="en-US" w:eastAsia="zh-CN"/>
        </w:rPr>
        <w:t>3</w:t>
      </w:r>
      <w:r>
        <w:rPr>
          <w:rFonts w:ascii="仿宋_GB2312" w:eastAsia="仿宋_GB2312"/>
          <w:spacing w:val="8"/>
          <w:sz w:val="24"/>
          <w:szCs w:val="21"/>
        </w:rPr>
        <w:t>年末企业拥有的、经国内外知识产权行政部门授权且在有效期内的一类知识产权。一类知识产权包括：发明专利、植物新品种、国家级农作物品种、国家新药、国家一级中药保护品种和集成电路布图设计专有权。</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9</w:t>
      </w:r>
      <w:r>
        <w:rPr>
          <w:rFonts w:hint="eastAsia" w:ascii="仿宋_GB2312" w:eastAsia="仿宋_GB2312"/>
          <w:spacing w:val="8"/>
          <w:sz w:val="24"/>
          <w:szCs w:val="21"/>
          <w:lang w:val="en-US" w:eastAsia="zh-CN"/>
        </w:rPr>
        <w:t>.</w:t>
      </w:r>
      <w:r>
        <w:rPr>
          <w:rFonts w:ascii="仿宋_GB2312" w:eastAsia="仿宋_GB2312"/>
          <w:spacing w:val="8"/>
          <w:sz w:val="24"/>
          <w:szCs w:val="21"/>
        </w:rPr>
        <w:t>企业拥有的全部有效二类知识产权数：指202</w:t>
      </w:r>
      <w:r>
        <w:rPr>
          <w:rFonts w:hint="eastAsia" w:ascii="仿宋_GB2312" w:eastAsia="仿宋_GB2312"/>
          <w:spacing w:val="8"/>
          <w:sz w:val="24"/>
          <w:szCs w:val="21"/>
          <w:lang w:val="en-US" w:eastAsia="zh-CN"/>
        </w:rPr>
        <w:t>3</w:t>
      </w:r>
      <w:r>
        <w:rPr>
          <w:rFonts w:ascii="仿宋_GB2312" w:eastAsia="仿宋_GB2312"/>
          <w:spacing w:val="8"/>
          <w:sz w:val="24"/>
          <w:szCs w:val="21"/>
        </w:rPr>
        <w:t>年末企业拥有的、经国内外知识产权行政部门授权且在有效期内的二类知识产权。二类知识产权：实用新型专利、外观专利、软件著作权（不含商标）。</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10</w:t>
      </w:r>
      <w:r>
        <w:rPr>
          <w:rFonts w:hint="eastAsia" w:ascii="仿宋_GB2312" w:eastAsia="仿宋_GB2312"/>
          <w:spacing w:val="8"/>
          <w:sz w:val="24"/>
          <w:szCs w:val="21"/>
          <w:lang w:val="en-US" w:eastAsia="zh-CN"/>
        </w:rPr>
        <w:t>.</w:t>
      </w:r>
      <w:r>
        <w:rPr>
          <w:rFonts w:ascii="仿宋_GB2312" w:eastAsia="仿宋_GB2312"/>
          <w:spacing w:val="8"/>
          <w:sz w:val="24"/>
          <w:szCs w:val="21"/>
        </w:rPr>
        <w:t>当年被受理的所有知识产权数：指202</w:t>
      </w:r>
      <w:r>
        <w:rPr>
          <w:rFonts w:hint="eastAsia" w:ascii="仿宋_GB2312" w:eastAsia="仿宋_GB2312"/>
          <w:spacing w:val="8"/>
          <w:sz w:val="24"/>
          <w:szCs w:val="21"/>
          <w:lang w:val="en-US" w:eastAsia="zh-CN"/>
        </w:rPr>
        <w:t>3</w:t>
      </w:r>
      <w:r>
        <w:rPr>
          <w:rFonts w:ascii="仿宋_GB2312" w:eastAsia="仿宋_GB2312"/>
          <w:spacing w:val="8"/>
          <w:sz w:val="24"/>
          <w:szCs w:val="21"/>
        </w:rPr>
        <w:t>年企业向国内外知识产权行政部门提出申请并被受理的知识产权总数，包括一类知识产权和二类知识产权。</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11</w:t>
      </w:r>
      <w:r>
        <w:rPr>
          <w:rFonts w:hint="eastAsia" w:ascii="仿宋_GB2312" w:eastAsia="仿宋_GB2312"/>
          <w:spacing w:val="8"/>
          <w:sz w:val="24"/>
          <w:szCs w:val="21"/>
          <w:lang w:val="en-US" w:eastAsia="zh-CN"/>
        </w:rPr>
        <w:t>.</w:t>
      </w:r>
      <w:r>
        <w:rPr>
          <w:rFonts w:hint="eastAsia" w:ascii="仿宋_GB2312" w:eastAsia="仿宋_GB2312"/>
          <w:spacing w:val="8"/>
          <w:sz w:val="24"/>
          <w:szCs w:val="21"/>
        </w:rPr>
        <w:t>当年被受理的一类知识产权数：</w:t>
      </w:r>
      <w:r>
        <w:rPr>
          <w:rFonts w:ascii="仿宋_GB2312" w:eastAsia="仿宋_GB2312"/>
          <w:spacing w:val="8"/>
          <w:sz w:val="24"/>
          <w:szCs w:val="21"/>
        </w:rPr>
        <w:t>指202</w:t>
      </w:r>
      <w:r>
        <w:rPr>
          <w:rFonts w:hint="eastAsia" w:ascii="仿宋_GB2312" w:eastAsia="仿宋_GB2312"/>
          <w:spacing w:val="8"/>
          <w:sz w:val="24"/>
          <w:szCs w:val="21"/>
          <w:lang w:val="en-US" w:eastAsia="zh-CN"/>
        </w:rPr>
        <w:t>3</w:t>
      </w:r>
      <w:r>
        <w:rPr>
          <w:rFonts w:ascii="仿宋_GB2312" w:eastAsia="仿宋_GB2312"/>
          <w:spacing w:val="8"/>
          <w:sz w:val="24"/>
          <w:szCs w:val="21"/>
        </w:rPr>
        <w:t>年企业向国内外知识产权行政部门提出申请并被受理一类知识产权。</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12</w:t>
      </w:r>
      <w:r>
        <w:rPr>
          <w:rFonts w:hint="eastAsia" w:ascii="仿宋_GB2312" w:eastAsia="仿宋_GB2312"/>
          <w:spacing w:val="8"/>
          <w:sz w:val="24"/>
          <w:szCs w:val="21"/>
          <w:lang w:val="en-US" w:eastAsia="zh-CN"/>
        </w:rPr>
        <w:t>.</w:t>
      </w:r>
      <w:r>
        <w:rPr>
          <w:rFonts w:ascii="仿宋_GB2312" w:eastAsia="仿宋_GB2312"/>
          <w:spacing w:val="8"/>
          <w:sz w:val="24"/>
          <w:szCs w:val="21"/>
        </w:rPr>
        <w:t>企业近三年全部研发项目数：指在202</w:t>
      </w:r>
      <w:r>
        <w:rPr>
          <w:rFonts w:hint="eastAsia" w:ascii="仿宋_GB2312" w:eastAsia="仿宋_GB2312"/>
          <w:spacing w:val="8"/>
          <w:sz w:val="24"/>
          <w:szCs w:val="21"/>
          <w:lang w:val="en-US" w:eastAsia="zh-CN"/>
        </w:rPr>
        <w:t>1</w:t>
      </w:r>
      <w:r>
        <w:rPr>
          <w:rFonts w:ascii="仿宋_GB2312" w:eastAsia="仿宋_GB2312"/>
          <w:spacing w:val="8"/>
          <w:sz w:val="24"/>
          <w:szCs w:val="21"/>
        </w:rPr>
        <w:t>年、202</w:t>
      </w:r>
      <w:r>
        <w:rPr>
          <w:rFonts w:hint="eastAsia" w:ascii="仿宋_GB2312" w:eastAsia="仿宋_GB2312"/>
          <w:spacing w:val="8"/>
          <w:sz w:val="24"/>
          <w:szCs w:val="21"/>
          <w:lang w:val="en-US" w:eastAsia="zh-CN"/>
        </w:rPr>
        <w:t>2</w:t>
      </w:r>
      <w:r>
        <w:rPr>
          <w:rFonts w:ascii="仿宋_GB2312" w:eastAsia="仿宋_GB2312"/>
          <w:spacing w:val="8"/>
          <w:sz w:val="24"/>
          <w:szCs w:val="21"/>
        </w:rPr>
        <w:t>年、202</w:t>
      </w:r>
      <w:r>
        <w:rPr>
          <w:rFonts w:hint="eastAsia" w:ascii="仿宋_GB2312" w:eastAsia="仿宋_GB2312"/>
          <w:spacing w:val="8"/>
          <w:sz w:val="24"/>
          <w:szCs w:val="21"/>
          <w:lang w:val="en-US" w:eastAsia="zh-CN"/>
        </w:rPr>
        <w:t>3</w:t>
      </w:r>
      <w:r>
        <w:rPr>
          <w:rFonts w:ascii="仿宋_GB2312" w:eastAsia="仿宋_GB2312"/>
          <w:spacing w:val="8"/>
          <w:sz w:val="24"/>
          <w:szCs w:val="21"/>
        </w:rPr>
        <w:t>年立项并开展研发工作、或以前年份立项202</w:t>
      </w:r>
      <w:r>
        <w:rPr>
          <w:rFonts w:hint="eastAsia" w:ascii="仿宋_GB2312" w:eastAsia="仿宋_GB2312"/>
          <w:spacing w:val="8"/>
          <w:sz w:val="24"/>
          <w:szCs w:val="21"/>
          <w:lang w:val="en-US" w:eastAsia="zh-CN"/>
        </w:rPr>
        <w:t>1</w:t>
      </w:r>
      <w:r>
        <w:rPr>
          <w:rFonts w:ascii="仿宋_GB2312" w:eastAsia="仿宋_GB2312"/>
          <w:spacing w:val="8"/>
          <w:sz w:val="24"/>
          <w:szCs w:val="21"/>
        </w:rPr>
        <w:t>年、202</w:t>
      </w:r>
      <w:r>
        <w:rPr>
          <w:rFonts w:hint="eastAsia" w:ascii="仿宋_GB2312" w:eastAsia="仿宋_GB2312"/>
          <w:spacing w:val="8"/>
          <w:sz w:val="24"/>
          <w:szCs w:val="21"/>
          <w:lang w:val="en-US" w:eastAsia="zh-CN"/>
        </w:rPr>
        <w:t>2</w:t>
      </w:r>
      <w:r>
        <w:rPr>
          <w:rFonts w:ascii="仿宋_GB2312" w:eastAsia="仿宋_GB2312"/>
          <w:spacing w:val="8"/>
          <w:sz w:val="24"/>
          <w:szCs w:val="21"/>
        </w:rPr>
        <w:t>年、202</w:t>
      </w:r>
      <w:r>
        <w:rPr>
          <w:rFonts w:hint="eastAsia" w:ascii="仿宋_GB2312" w:eastAsia="仿宋_GB2312"/>
          <w:spacing w:val="8"/>
          <w:sz w:val="24"/>
          <w:szCs w:val="21"/>
          <w:lang w:val="en-US" w:eastAsia="zh-CN"/>
        </w:rPr>
        <w:t>3</w:t>
      </w:r>
      <w:r>
        <w:rPr>
          <w:rFonts w:ascii="仿宋_GB2312" w:eastAsia="仿宋_GB2312"/>
          <w:spacing w:val="8"/>
          <w:sz w:val="24"/>
          <w:szCs w:val="21"/>
        </w:rPr>
        <w:t>年仍继续进行研发的项目，包括当年完成和年内研发工作已告失败的项目，不包括委托外单位进行研发的项目。项目类型包括：新产品开发项目数、新技术开发项目数、新工艺开发项目数、新服务开发项目数和基础研究项目。</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13</w:t>
      </w:r>
      <w:r>
        <w:rPr>
          <w:rFonts w:hint="eastAsia" w:ascii="仿宋_GB2312" w:eastAsia="仿宋_GB2312"/>
          <w:spacing w:val="8"/>
          <w:sz w:val="24"/>
          <w:szCs w:val="21"/>
          <w:lang w:val="en-US" w:eastAsia="zh-CN"/>
        </w:rPr>
        <w:t>.</w:t>
      </w:r>
      <w:r>
        <w:rPr>
          <w:rFonts w:ascii="仿宋_GB2312" w:eastAsia="仿宋_GB2312"/>
          <w:spacing w:val="8"/>
          <w:sz w:val="24"/>
          <w:szCs w:val="21"/>
        </w:rPr>
        <w:t>企业当年全部研发项目数：指在202</w:t>
      </w:r>
      <w:r>
        <w:rPr>
          <w:rFonts w:hint="eastAsia" w:ascii="仿宋_GB2312" w:eastAsia="仿宋_GB2312"/>
          <w:spacing w:val="8"/>
          <w:sz w:val="24"/>
          <w:szCs w:val="21"/>
          <w:lang w:val="en-US" w:eastAsia="zh-CN"/>
        </w:rPr>
        <w:t>3</w:t>
      </w:r>
      <w:r>
        <w:rPr>
          <w:rFonts w:ascii="仿宋_GB2312" w:eastAsia="仿宋_GB2312"/>
          <w:spacing w:val="8"/>
          <w:sz w:val="24"/>
          <w:szCs w:val="21"/>
        </w:rPr>
        <w:t>年立项并开展研发工作、以前年份立项仍继续进行研发的项目，包括当年完成和年内研发工作已告失败的项目，不包括委托外单位进行研发的项目。项目类型包括：新产品开发项目数、新技术开发项目数、新工艺开发项目数、新服务开发项目数和基础研究项目。</w:t>
      </w:r>
    </w:p>
    <w:p>
      <w:pPr>
        <w:pStyle w:val="9"/>
        <w:shd w:val="clear" w:color="auto" w:fill="FFFFFF"/>
        <w:spacing w:before="0" w:beforeAutospacing="0" w:after="0" w:afterAutospacing="0" w:line="360" w:lineRule="exact"/>
        <w:ind w:firstLine="512" w:firstLineChars="200"/>
        <w:rPr>
          <w:rFonts w:ascii="仿宋_GB2312" w:eastAsia="仿宋_GB2312"/>
          <w:color w:val="222222"/>
          <w:spacing w:val="8"/>
          <w:sz w:val="24"/>
          <w:szCs w:val="21"/>
        </w:rPr>
      </w:pPr>
      <w:r>
        <w:rPr>
          <w:rFonts w:ascii="仿宋_GB2312" w:eastAsia="仿宋_GB2312"/>
          <w:color w:val="222222"/>
          <w:spacing w:val="8"/>
          <w:sz w:val="24"/>
          <w:szCs w:val="21"/>
        </w:rPr>
        <w:t>14</w:t>
      </w:r>
      <w:r>
        <w:rPr>
          <w:rFonts w:hint="eastAsia" w:ascii="仿宋_GB2312" w:eastAsia="仿宋_GB2312"/>
          <w:color w:val="222222"/>
          <w:spacing w:val="8"/>
          <w:sz w:val="24"/>
          <w:szCs w:val="21"/>
          <w:lang w:val="en-US" w:eastAsia="zh-CN"/>
        </w:rPr>
        <w:t>.</w:t>
      </w:r>
      <w:r>
        <w:rPr>
          <w:rFonts w:hint="eastAsia" w:ascii="仿宋_GB2312" w:eastAsia="仿宋_GB2312"/>
          <w:color w:val="222222"/>
          <w:spacing w:val="8"/>
          <w:sz w:val="24"/>
          <w:szCs w:val="21"/>
        </w:rPr>
        <w:t>通过国家（国际组织）、省认证的实验室和检测机构数：指中华人民共和国有关国家部门和国际组织认定认证的、仍在有效期内的实验室、检测中心的数量。包括：</w:t>
      </w:r>
      <w:r>
        <w:rPr>
          <w:rFonts w:ascii="仿宋_GB2312" w:eastAsia="仿宋_GB2312"/>
          <w:color w:val="222222"/>
          <w:spacing w:val="8"/>
          <w:sz w:val="24"/>
          <w:szCs w:val="21"/>
        </w:rPr>
        <w:t>CMA中国计量认证、CNAS中国合格评定国家认证、CAL中国质量监督检验机构认证等。</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15</w:t>
      </w:r>
      <w:r>
        <w:rPr>
          <w:rFonts w:hint="eastAsia" w:ascii="仿宋_GB2312" w:eastAsia="仿宋_GB2312"/>
          <w:spacing w:val="8"/>
          <w:sz w:val="24"/>
          <w:szCs w:val="21"/>
          <w:lang w:val="en-US" w:eastAsia="zh-CN"/>
        </w:rPr>
        <w:t>.</w:t>
      </w:r>
      <w:r>
        <w:rPr>
          <w:rFonts w:ascii="仿宋_GB2312" w:eastAsia="仿宋_GB2312"/>
          <w:spacing w:val="8"/>
          <w:sz w:val="24"/>
          <w:szCs w:val="21"/>
        </w:rPr>
        <w:t>近三年主持和参加制定的国际、国家、行业和地方标准数：指企业在202</w:t>
      </w:r>
      <w:r>
        <w:rPr>
          <w:rFonts w:hint="eastAsia" w:ascii="仿宋_GB2312" w:eastAsia="仿宋_GB2312"/>
          <w:spacing w:val="8"/>
          <w:sz w:val="24"/>
          <w:szCs w:val="21"/>
          <w:lang w:val="en-US" w:eastAsia="zh-CN"/>
        </w:rPr>
        <w:t>1</w:t>
      </w:r>
      <w:r>
        <w:rPr>
          <w:rFonts w:ascii="仿宋_GB2312" w:eastAsia="仿宋_GB2312"/>
          <w:spacing w:val="8"/>
          <w:sz w:val="24"/>
          <w:szCs w:val="21"/>
        </w:rPr>
        <w:t>年、202</w:t>
      </w:r>
      <w:r>
        <w:rPr>
          <w:rFonts w:hint="eastAsia" w:ascii="仿宋_GB2312" w:eastAsia="仿宋_GB2312"/>
          <w:spacing w:val="8"/>
          <w:sz w:val="24"/>
          <w:szCs w:val="21"/>
          <w:lang w:val="en-US" w:eastAsia="zh-CN"/>
        </w:rPr>
        <w:t>2</w:t>
      </w:r>
      <w:r>
        <w:rPr>
          <w:rFonts w:ascii="仿宋_GB2312" w:eastAsia="仿宋_GB2312"/>
          <w:spacing w:val="8"/>
          <w:sz w:val="24"/>
          <w:szCs w:val="21"/>
        </w:rPr>
        <w:t>年、202</w:t>
      </w:r>
      <w:r>
        <w:rPr>
          <w:rFonts w:hint="eastAsia" w:ascii="仿宋_GB2312" w:eastAsia="仿宋_GB2312"/>
          <w:spacing w:val="8"/>
          <w:sz w:val="24"/>
          <w:szCs w:val="21"/>
          <w:lang w:val="en-US" w:eastAsia="zh-CN"/>
        </w:rPr>
        <w:t>3</w:t>
      </w:r>
      <w:r>
        <w:rPr>
          <w:rFonts w:ascii="仿宋_GB2312" w:eastAsia="仿宋_GB2312"/>
          <w:spacing w:val="8"/>
          <w:sz w:val="24"/>
          <w:szCs w:val="21"/>
        </w:rPr>
        <w:t>年主持或参加制定，目前仍有效执行的国际、国家、行业和地方标准的数量。</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16</w:t>
      </w:r>
      <w:r>
        <w:rPr>
          <w:rFonts w:hint="eastAsia" w:ascii="仿宋_GB2312" w:eastAsia="仿宋_GB2312"/>
          <w:spacing w:val="8"/>
          <w:sz w:val="24"/>
          <w:szCs w:val="21"/>
          <w:lang w:val="en-US" w:eastAsia="zh-CN"/>
        </w:rPr>
        <w:t>.</w:t>
      </w:r>
      <w:r>
        <w:rPr>
          <w:rFonts w:ascii="仿宋_GB2312" w:eastAsia="仿宋_GB2312"/>
          <w:spacing w:val="8"/>
          <w:sz w:val="24"/>
          <w:szCs w:val="21"/>
        </w:rPr>
        <w:t>企业获</w:t>
      </w:r>
      <w:r>
        <w:rPr>
          <w:rFonts w:hint="eastAsia" w:ascii="仿宋_GB2312" w:eastAsia="仿宋_GB2312"/>
          <w:spacing w:val="8"/>
          <w:sz w:val="24"/>
          <w:szCs w:val="21"/>
          <w:lang w:eastAsia="zh-CN"/>
        </w:rPr>
        <w:t>市</w:t>
      </w:r>
      <w:r>
        <w:rPr>
          <w:rFonts w:ascii="仿宋_GB2312" w:eastAsia="仿宋_GB2312"/>
          <w:spacing w:val="8"/>
          <w:sz w:val="24"/>
          <w:szCs w:val="21"/>
        </w:rPr>
        <w:t>级及以上科学技术奖、专利奖项目数：指企业获得的由</w:t>
      </w:r>
      <w:r>
        <w:rPr>
          <w:rFonts w:hint="eastAsia" w:ascii="仿宋_GB2312" w:eastAsia="仿宋_GB2312"/>
          <w:spacing w:val="8"/>
          <w:sz w:val="24"/>
          <w:szCs w:val="21"/>
          <w:lang w:eastAsia="zh-CN"/>
        </w:rPr>
        <w:t>市</w:t>
      </w:r>
      <w:r>
        <w:rPr>
          <w:rFonts w:ascii="仿宋_GB2312" w:eastAsia="仿宋_GB2312"/>
          <w:spacing w:val="8"/>
          <w:sz w:val="24"/>
          <w:szCs w:val="21"/>
        </w:rPr>
        <w:t>政府及以上政府部门设立并颁发的“自然科学奖</w:t>
      </w:r>
      <w:r>
        <w:rPr>
          <w:rFonts w:hint="eastAsia" w:ascii="仿宋_GB2312" w:eastAsia="仿宋_GB2312"/>
          <w:spacing w:val="8"/>
          <w:sz w:val="24"/>
          <w:szCs w:val="21"/>
        </w:rPr>
        <w:t>”“技术发明奖”“科学技术进步奖”和“专利奖”的总数，同一项目只统计最高奖项。</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17</w:t>
      </w:r>
      <w:r>
        <w:rPr>
          <w:rFonts w:hint="eastAsia" w:ascii="仿宋_GB2312" w:eastAsia="仿宋_GB2312"/>
          <w:spacing w:val="8"/>
          <w:sz w:val="24"/>
          <w:szCs w:val="21"/>
          <w:lang w:val="en-US" w:eastAsia="zh-CN"/>
        </w:rPr>
        <w:t>.</w:t>
      </w:r>
      <w:r>
        <w:rPr>
          <w:rFonts w:hint="eastAsia" w:ascii="仿宋_GB2312" w:eastAsia="仿宋_GB2312"/>
          <w:spacing w:val="8"/>
          <w:sz w:val="24"/>
          <w:szCs w:val="21"/>
        </w:rPr>
        <w:t>革命老区、脱贫地区、民族地区、盆周山区范围：沙湾区、金口河区、沐川县、峨边县、马边县、峨眉山市。</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18</w:t>
      </w:r>
      <w:r>
        <w:rPr>
          <w:rFonts w:hint="eastAsia" w:ascii="仿宋_GB2312" w:eastAsia="仿宋_GB2312"/>
          <w:spacing w:val="8"/>
          <w:sz w:val="24"/>
          <w:szCs w:val="21"/>
          <w:lang w:val="en-US" w:eastAsia="zh-CN"/>
        </w:rPr>
        <w:t>.</w:t>
      </w:r>
      <w:r>
        <w:rPr>
          <w:rFonts w:ascii="仿宋_GB2312" w:eastAsia="仿宋_GB2312"/>
          <w:spacing w:val="8"/>
          <w:sz w:val="24"/>
          <w:szCs w:val="21"/>
        </w:rPr>
        <w:t>利润总额：指企业生产经营过程中各种收入扣除各种消耗后的盈余。</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19</w:t>
      </w:r>
      <w:r>
        <w:rPr>
          <w:rFonts w:hint="eastAsia" w:ascii="仿宋_GB2312" w:eastAsia="仿宋_GB2312"/>
          <w:spacing w:val="8"/>
          <w:sz w:val="24"/>
          <w:szCs w:val="21"/>
          <w:lang w:val="en-US" w:eastAsia="zh-CN"/>
        </w:rPr>
        <w:t>.</w:t>
      </w:r>
      <w:r>
        <w:rPr>
          <w:rFonts w:ascii="仿宋_GB2312" w:eastAsia="仿宋_GB2312"/>
          <w:spacing w:val="8"/>
          <w:sz w:val="24"/>
          <w:szCs w:val="21"/>
        </w:rPr>
        <w:t>资产负债率：指负债总额除以资产总额的百分比。</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20</w:t>
      </w:r>
      <w:r>
        <w:rPr>
          <w:rFonts w:hint="eastAsia" w:ascii="仿宋_GB2312" w:eastAsia="仿宋_GB2312"/>
          <w:spacing w:val="8"/>
          <w:sz w:val="24"/>
          <w:szCs w:val="21"/>
          <w:lang w:val="en-US" w:eastAsia="zh-CN"/>
        </w:rPr>
        <w:t>.</w:t>
      </w:r>
      <w:r>
        <w:rPr>
          <w:rFonts w:ascii="仿宋_GB2312" w:eastAsia="仿宋_GB2312"/>
          <w:spacing w:val="8"/>
          <w:sz w:val="24"/>
          <w:szCs w:val="21"/>
        </w:rPr>
        <w:t>年缴纳的税金：指企业缴纳的各项税收之和，主要包括企业所得税、流转税、资源税、行为税等。</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21</w:t>
      </w:r>
      <w:r>
        <w:rPr>
          <w:rFonts w:hint="eastAsia" w:ascii="仿宋_GB2312" w:eastAsia="仿宋_GB2312"/>
          <w:spacing w:val="8"/>
          <w:sz w:val="24"/>
          <w:szCs w:val="21"/>
          <w:lang w:val="en-US" w:eastAsia="zh-CN"/>
        </w:rPr>
        <w:t>.</w:t>
      </w:r>
      <w:r>
        <w:rPr>
          <w:rFonts w:ascii="仿宋_GB2312" w:eastAsia="仿宋_GB2312"/>
          <w:spacing w:val="8"/>
          <w:sz w:val="24"/>
          <w:szCs w:val="21"/>
        </w:rPr>
        <w:t>银行信用等级：衡量企业的偿债能力、获利能力、经营管理、履约情况、发展能力与潜力。信用等级分为AAA级、AA级、A级、BBB级、BB级、B级、CCC级、CC级、C级和D级，共十个信用等级。</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22</w:t>
      </w:r>
      <w:r>
        <w:rPr>
          <w:rFonts w:hint="eastAsia" w:ascii="仿宋_GB2312" w:eastAsia="仿宋_GB2312"/>
          <w:spacing w:val="8"/>
          <w:sz w:val="24"/>
          <w:szCs w:val="21"/>
          <w:lang w:val="en-US" w:eastAsia="zh-CN"/>
        </w:rPr>
        <w:t>.</w:t>
      </w:r>
      <w:r>
        <w:rPr>
          <w:rFonts w:ascii="仿宋_GB2312" w:eastAsia="仿宋_GB2312"/>
          <w:spacing w:val="8"/>
          <w:sz w:val="24"/>
          <w:szCs w:val="21"/>
        </w:rPr>
        <w:t>企业职工总数：指企业在2022年内平均拥有的从业人员数，按照统计指标从业人员平均人数计算。</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23</w:t>
      </w:r>
      <w:r>
        <w:rPr>
          <w:rFonts w:hint="eastAsia" w:ascii="仿宋_GB2312" w:eastAsia="仿宋_GB2312"/>
          <w:spacing w:val="8"/>
          <w:sz w:val="24"/>
          <w:szCs w:val="21"/>
          <w:lang w:val="en-US" w:eastAsia="zh-CN"/>
        </w:rPr>
        <w:t>.</w:t>
      </w:r>
      <w:r>
        <w:rPr>
          <w:rFonts w:ascii="仿宋_GB2312" w:eastAsia="仿宋_GB2312"/>
          <w:spacing w:val="8"/>
          <w:sz w:val="24"/>
          <w:szCs w:val="21"/>
        </w:rPr>
        <w:t>新产品销售收入：对于制造业企业，新产品销售收入指202</w:t>
      </w:r>
      <w:r>
        <w:rPr>
          <w:rFonts w:hint="eastAsia" w:ascii="仿宋_GB2312" w:eastAsia="仿宋_GB2312"/>
          <w:spacing w:val="8"/>
          <w:sz w:val="24"/>
          <w:szCs w:val="21"/>
          <w:lang w:val="en-US" w:eastAsia="zh-CN"/>
        </w:rPr>
        <w:t>3</w:t>
      </w:r>
      <w:r>
        <w:rPr>
          <w:rFonts w:ascii="仿宋_GB2312" w:eastAsia="仿宋_GB2312"/>
          <w:spacing w:val="8"/>
          <w:sz w:val="24"/>
          <w:szCs w:val="21"/>
        </w:rPr>
        <w:t>年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pStyle w:val="9"/>
        <w:shd w:val="clear" w:color="auto" w:fill="FFFFFF"/>
        <w:spacing w:before="0" w:beforeAutospacing="0" w:after="0" w:afterAutospacing="0" w:line="360" w:lineRule="exact"/>
        <w:ind w:firstLine="512" w:firstLineChars="200"/>
        <w:jc w:val="both"/>
        <w:rPr>
          <w:rFonts w:ascii="仿宋_GB2312" w:eastAsia="仿宋_GB2312"/>
          <w:spacing w:val="8"/>
          <w:sz w:val="24"/>
          <w:szCs w:val="21"/>
        </w:rPr>
      </w:pPr>
      <w:r>
        <w:rPr>
          <w:rFonts w:ascii="仿宋_GB2312" w:eastAsia="仿宋_GB2312"/>
          <w:spacing w:val="8"/>
          <w:sz w:val="24"/>
          <w:szCs w:val="21"/>
        </w:rPr>
        <w:t>24</w:t>
      </w:r>
      <w:r>
        <w:rPr>
          <w:rFonts w:hint="eastAsia" w:ascii="仿宋_GB2312" w:eastAsia="仿宋_GB2312"/>
          <w:spacing w:val="8"/>
          <w:sz w:val="24"/>
          <w:szCs w:val="21"/>
          <w:lang w:val="en-US" w:eastAsia="zh-CN"/>
        </w:rPr>
        <w:t>.</w:t>
      </w:r>
      <w:r>
        <w:rPr>
          <w:rFonts w:ascii="仿宋_GB2312" w:eastAsia="仿宋_GB2312"/>
          <w:spacing w:val="8"/>
          <w:sz w:val="24"/>
          <w:szCs w:val="21"/>
        </w:rPr>
        <w:t>新产品销售利润：指202</w:t>
      </w:r>
      <w:r>
        <w:rPr>
          <w:rFonts w:hint="eastAsia" w:ascii="仿宋_GB2312" w:eastAsia="仿宋_GB2312"/>
          <w:spacing w:val="8"/>
          <w:sz w:val="24"/>
          <w:szCs w:val="21"/>
          <w:lang w:val="en-US" w:eastAsia="zh-CN"/>
        </w:rPr>
        <w:t>3</w:t>
      </w:r>
      <w:r>
        <w:rPr>
          <w:rFonts w:ascii="仿宋_GB2312" w:eastAsia="仿宋_GB2312"/>
          <w:spacing w:val="8"/>
          <w:sz w:val="24"/>
          <w:szCs w:val="21"/>
        </w:rPr>
        <w:t>年企业通过销售新产品实现的销售（营业）利润。</w:t>
      </w:r>
    </w:p>
    <w:p>
      <w:pPr>
        <w:pStyle w:val="9"/>
        <w:shd w:val="clear" w:color="auto" w:fill="FFFFFF"/>
        <w:spacing w:before="0" w:beforeAutospacing="0" w:after="0" w:afterAutospacing="0" w:line="360" w:lineRule="exact"/>
        <w:ind w:firstLine="512" w:firstLineChars="200"/>
        <w:jc w:val="both"/>
        <w:rPr>
          <w:rFonts w:ascii="仿宋_GB2312" w:eastAsia="仿宋_GB2312"/>
          <w:color w:val="222222"/>
          <w:spacing w:val="8"/>
          <w:sz w:val="24"/>
          <w:szCs w:val="21"/>
        </w:rPr>
      </w:pPr>
      <w:r>
        <w:rPr>
          <w:rFonts w:ascii="仿宋_GB2312" w:eastAsia="仿宋_GB2312"/>
          <w:color w:val="222222"/>
          <w:spacing w:val="8"/>
          <w:sz w:val="24"/>
          <w:szCs w:val="21"/>
        </w:rPr>
        <w:t>25</w:t>
      </w:r>
      <w:r>
        <w:rPr>
          <w:rFonts w:hint="eastAsia" w:ascii="仿宋_GB2312" w:eastAsia="仿宋_GB2312"/>
          <w:color w:val="222222"/>
          <w:spacing w:val="8"/>
          <w:sz w:val="24"/>
          <w:szCs w:val="21"/>
          <w:lang w:val="en-US" w:eastAsia="zh-CN"/>
        </w:rPr>
        <w:t>.</w:t>
      </w:r>
      <w:r>
        <w:rPr>
          <w:rFonts w:hint="eastAsia" w:ascii="仿宋_GB2312" w:eastAsia="仿宋_GB2312"/>
          <w:color w:val="222222"/>
          <w:spacing w:val="8"/>
          <w:sz w:val="24"/>
          <w:szCs w:val="21"/>
        </w:rPr>
        <w:t>企业产品获得国际或国家或地区权威机构认证数量：包含</w:t>
      </w:r>
      <w:r>
        <w:rPr>
          <w:rFonts w:ascii="仿宋_GB2312" w:eastAsia="仿宋_GB2312"/>
          <w:color w:val="222222"/>
          <w:spacing w:val="8"/>
          <w:sz w:val="24"/>
          <w:szCs w:val="21"/>
        </w:rPr>
        <w:t>CE、RoHS</w:t>
      </w:r>
      <w:r>
        <w:rPr>
          <w:rFonts w:hint="eastAsia" w:ascii="仿宋_GB2312" w:eastAsia="仿宋_GB2312"/>
          <w:color w:val="222222"/>
          <w:spacing w:val="8"/>
          <w:sz w:val="24"/>
          <w:szCs w:val="21"/>
        </w:rPr>
        <w:t>、</w:t>
      </w:r>
      <w:r>
        <w:rPr>
          <w:rFonts w:ascii="仿宋_GB2312" w:eastAsia="仿宋_GB2312"/>
          <w:color w:val="222222"/>
          <w:spacing w:val="8"/>
          <w:sz w:val="24"/>
          <w:szCs w:val="21"/>
        </w:rPr>
        <w:t>FDA、UL、FCC、ISO、CCC、CSA、DIN、BSI、GB、EMC、PSE、GMP、QC、CSL、ETL、GS认证等。</w:t>
      </w:r>
    </w:p>
    <w:p>
      <w:pPr>
        <w:pStyle w:val="9"/>
        <w:shd w:val="clear" w:color="auto" w:fill="FFFFFF"/>
        <w:spacing w:before="0" w:beforeAutospacing="0" w:after="0" w:afterAutospacing="0" w:line="360" w:lineRule="exact"/>
        <w:ind w:firstLine="512" w:firstLineChars="200"/>
        <w:jc w:val="both"/>
        <w:rPr>
          <w:rFonts w:ascii="仿宋_GB2312" w:eastAsia="仿宋_GB2312"/>
          <w:color w:val="222222"/>
          <w:spacing w:val="8"/>
          <w:sz w:val="24"/>
          <w:szCs w:val="21"/>
        </w:rPr>
      </w:pPr>
      <w:r>
        <w:rPr>
          <w:rFonts w:ascii="仿宋_GB2312" w:eastAsia="仿宋_GB2312"/>
          <w:color w:val="222222"/>
          <w:spacing w:val="8"/>
          <w:sz w:val="24"/>
          <w:szCs w:val="21"/>
        </w:rPr>
        <w:t>26</w:t>
      </w:r>
      <w:r>
        <w:rPr>
          <w:rFonts w:hint="eastAsia" w:ascii="仿宋_GB2312" w:eastAsia="仿宋_GB2312"/>
          <w:color w:val="222222"/>
          <w:spacing w:val="8"/>
          <w:sz w:val="24"/>
          <w:szCs w:val="21"/>
          <w:lang w:val="en-US" w:eastAsia="zh-CN"/>
        </w:rPr>
        <w:t>.</w:t>
      </w:r>
      <w:r>
        <w:rPr>
          <w:rFonts w:hint="eastAsia" w:ascii="仿宋_GB2312" w:eastAsia="仿宋_GB2312"/>
          <w:color w:val="222222"/>
          <w:spacing w:val="8"/>
          <w:sz w:val="24"/>
          <w:szCs w:val="21"/>
        </w:rPr>
        <w:t>近五年获得省级及以上新工法数：指企业</w:t>
      </w:r>
      <w:r>
        <w:rPr>
          <w:rFonts w:ascii="仿宋_GB2312" w:eastAsia="仿宋_GB2312"/>
          <w:color w:val="222222"/>
          <w:spacing w:val="8"/>
          <w:sz w:val="24"/>
          <w:szCs w:val="21"/>
        </w:rPr>
        <w:t>201</w:t>
      </w:r>
      <w:r>
        <w:rPr>
          <w:rFonts w:hint="eastAsia" w:ascii="仿宋_GB2312" w:eastAsia="仿宋_GB2312"/>
          <w:color w:val="222222"/>
          <w:spacing w:val="8"/>
          <w:sz w:val="24"/>
          <w:szCs w:val="21"/>
          <w:lang w:val="en-US" w:eastAsia="zh-CN"/>
        </w:rPr>
        <w:t>9</w:t>
      </w:r>
      <w:r>
        <w:rPr>
          <w:rFonts w:ascii="仿宋_GB2312" w:eastAsia="仿宋_GB2312"/>
          <w:color w:val="222222"/>
          <w:spacing w:val="8"/>
          <w:sz w:val="24"/>
          <w:szCs w:val="21"/>
        </w:rPr>
        <w:t>-202</w:t>
      </w:r>
      <w:r>
        <w:rPr>
          <w:rFonts w:hint="eastAsia" w:ascii="仿宋_GB2312" w:eastAsia="仿宋_GB2312"/>
          <w:color w:val="222222"/>
          <w:spacing w:val="8"/>
          <w:sz w:val="24"/>
          <w:szCs w:val="21"/>
          <w:lang w:val="en-US" w:eastAsia="zh-CN"/>
        </w:rPr>
        <w:t>3</w:t>
      </w:r>
      <w:r>
        <w:rPr>
          <w:rFonts w:ascii="仿宋_GB2312" w:eastAsia="仿宋_GB2312"/>
          <w:color w:val="222222"/>
          <w:spacing w:val="8"/>
          <w:sz w:val="24"/>
          <w:szCs w:val="21"/>
        </w:rPr>
        <w:t>年获得省级及以上的新工法数量。</w:t>
      </w:r>
    </w:p>
    <w:p>
      <w:pPr>
        <w:pStyle w:val="9"/>
        <w:shd w:val="clear" w:color="auto" w:fill="FFFFFF"/>
        <w:spacing w:before="0" w:beforeAutospacing="0" w:after="0" w:afterAutospacing="0" w:line="360" w:lineRule="exact"/>
        <w:ind w:firstLine="512" w:firstLineChars="200"/>
        <w:jc w:val="both"/>
        <w:rPr>
          <w:rFonts w:ascii="仿宋_GB2312" w:eastAsia="仿宋_GB2312"/>
          <w:color w:val="222222"/>
          <w:spacing w:val="8"/>
          <w:sz w:val="40"/>
          <w:szCs w:val="21"/>
        </w:rPr>
      </w:pPr>
      <w:r>
        <w:rPr>
          <w:rFonts w:ascii="仿宋_GB2312" w:eastAsia="仿宋_GB2312"/>
          <w:color w:val="222222"/>
          <w:spacing w:val="8"/>
          <w:sz w:val="24"/>
          <w:szCs w:val="21"/>
        </w:rPr>
        <w:t>27</w:t>
      </w:r>
      <w:r>
        <w:rPr>
          <w:rFonts w:hint="eastAsia" w:ascii="仿宋_GB2312" w:eastAsia="仿宋_GB2312"/>
          <w:color w:val="222222"/>
          <w:spacing w:val="8"/>
          <w:sz w:val="24"/>
          <w:szCs w:val="21"/>
          <w:lang w:val="en-US" w:eastAsia="zh-CN"/>
        </w:rPr>
        <w:t>.</w:t>
      </w:r>
      <w:r>
        <w:rPr>
          <w:rFonts w:hint="eastAsia" w:ascii="仿宋_GB2312" w:eastAsia="仿宋_GB2312"/>
          <w:color w:val="222222"/>
          <w:spacing w:val="8"/>
          <w:sz w:val="24"/>
          <w:szCs w:val="21"/>
        </w:rPr>
        <w:t>具有的一级注册建设类执业资格人数：指企业具有的一级注册建设类执业资格的员工总数。</w:t>
      </w:r>
      <w:r>
        <w:rPr>
          <w:rFonts w:ascii="仿宋_GB2312" w:eastAsia="仿宋_GB2312"/>
          <w:color w:val="222222"/>
          <w:spacing w:val="8"/>
          <w:sz w:val="40"/>
          <w:szCs w:val="21"/>
        </w:rPr>
        <w:br w:type="page"/>
      </w:r>
    </w:p>
    <w:p>
      <w:pPr>
        <w:spacing w:before="120" w:beforeLines="50" w:after="120" w:afterLines="50"/>
        <w:jc w:val="center"/>
        <w:outlineLvl w:val="1"/>
        <w:rPr>
          <w:rFonts w:ascii="方正小标宋简体" w:hAnsi="方正小标宋简体" w:eastAsia="方正小标宋简体" w:cs="方正小标宋简体"/>
          <w:color w:val="000000"/>
          <w:sz w:val="36"/>
          <w:szCs w:val="28"/>
        </w:rPr>
      </w:pPr>
      <w:r>
        <w:rPr>
          <w:rFonts w:hint="eastAsia" w:ascii="方正小标宋简体" w:hAnsi="方正小标宋简体" w:eastAsia="方正小标宋简体" w:cs="方正小标宋简体"/>
          <w:color w:val="000000"/>
          <w:sz w:val="36"/>
          <w:szCs w:val="28"/>
        </w:rPr>
        <w:t>四、</w:t>
      </w:r>
      <w:r>
        <w:rPr>
          <w:rFonts w:hint="eastAsia" w:ascii="方正小标宋简体" w:hAnsi="方正小标宋简体" w:eastAsia="方正小标宋简体" w:cs="方正小标宋简体"/>
          <w:color w:val="000000"/>
          <w:sz w:val="36"/>
          <w:szCs w:val="28"/>
          <w:lang w:eastAsia="zh-CN"/>
        </w:rPr>
        <w:t>市</w:t>
      </w:r>
      <w:r>
        <w:rPr>
          <w:rFonts w:hint="eastAsia" w:ascii="方正小标宋简体" w:hAnsi="方正小标宋简体" w:eastAsia="方正小标宋简体" w:cs="方正小标宋简体"/>
          <w:color w:val="000000"/>
          <w:sz w:val="36"/>
          <w:szCs w:val="28"/>
        </w:rPr>
        <w:t>级企业技术中心认定附表</w:t>
      </w:r>
    </w:p>
    <w:p>
      <w:pPr>
        <w:pStyle w:val="9"/>
        <w:shd w:val="clear" w:color="auto" w:fill="FFFFFF"/>
        <w:spacing w:before="0" w:beforeAutospacing="0" w:after="0" w:afterAutospacing="0" w:line="440" w:lineRule="exact"/>
        <w:ind w:firstLine="592" w:firstLineChars="200"/>
        <w:jc w:val="both"/>
        <w:rPr>
          <w:rFonts w:ascii="黑体" w:hAnsi="黑体" w:eastAsia="黑体" w:cs="黑体"/>
          <w:color w:val="222222"/>
          <w:spacing w:val="8"/>
          <w:sz w:val="28"/>
        </w:rPr>
      </w:pPr>
      <w:r>
        <w:rPr>
          <w:rFonts w:hint="eastAsia" w:ascii="黑体" w:hAnsi="黑体" w:eastAsia="黑体" w:cs="黑体"/>
          <w:color w:val="222222"/>
          <w:spacing w:val="8"/>
          <w:sz w:val="28"/>
        </w:rPr>
        <w:t>附表</w:t>
      </w:r>
      <w:r>
        <w:rPr>
          <w:rFonts w:ascii="黑体" w:hAnsi="黑体" w:eastAsia="黑体" w:cs="黑体"/>
          <w:color w:val="222222"/>
          <w:spacing w:val="8"/>
          <w:sz w:val="28"/>
        </w:rPr>
        <w:t>1-附表15均需提供相应的佐证材料，</w:t>
      </w:r>
      <w:r>
        <w:rPr>
          <w:rFonts w:hint="eastAsia" w:ascii="黑体" w:hAnsi="黑体" w:eastAsia="黑体" w:cs="黑体"/>
          <w:color w:val="222222"/>
          <w:spacing w:val="8"/>
          <w:sz w:val="28"/>
        </w:rPr>
        <w:t>便于属地</w:t>
      </w:r>
      <w:r>
        <w:rPr>
          <w:rFonts w:hint="eastAsia" w:ascii="黑体" w:hAnsi="黑体" w:eastAsia="黑体" w:cs="黑体"/>
          <w:color w:val="222222"/>
          <w:spacing w:val="8"/>
          <w:sz w:val="28"/>
          <w:lang w:eastAsia="zh-CN"/>
        </w:rPr>
        <w:t>县</w:t>
      </w:r>
      <w:r>
        <w:rPr>
          <w:rFonts w:hint="eastAsia" w:ascii="黑体" w:hAnsi="黑体" w:eastAsia="黑体" w:cs="黑体"/>
          <w:color w:val="222222"/>
          <w:spacing w:val="8"/>
          <w:sz w:val="28"/>
        </w:rPr>
        <w:t>（</w:t>
      </w:r>
      <w:r>
        <w:rPr>
          <w:rFonts w:hint="eastAsia" w:ascii="黑体" w:hAnsi="黑体" w:eastAsia="黑体" w:cs="黑体"/>
          <w:color w:val="222222"/>
          <w:spacing w:val="8"/>
          <w:sz w:val="28"/>
          <w:lang w:eastAsia="zh-CN"/>
        </w:rPr>
        <w:t>市、区</w:t>
      </w:r>
      <w:r>
        <w:rPr>
          <w:rFonts w:hint="eastAsia" w:ascii="黑体" w:hAnsi="黑体" w:eastAsia="黑体" w:cs="黑体"/>
          <w:color w:val="222222"/>
          <w:spacing w:val="8"/>
          <w:sz w:val="28"/>
        </w:rPr>
        <w:t>）经济信息化局</w:t>
      </w:r>
      <w:r>
        <w:rPr>
          <w:rFonts w:hint="eastAsia" w:ascii="黑体" w:hAnsi="黑体" w:eastAsia="黑体" w:cs="黑体"/>
          <w:color w:val="222222"/>
          <w:spacing w:val="8"/>
          <w:sz w:val="28"/>
          <w:lang w:eastAsia="zh-CN"/>
        </w:rPr>
        <w:t>、高新区产业发展局</w:t>
      </w:r>
      <w:r>
        <w:rPr>
          <w:rFonts w:hint="eastAsia" w:ascii="黑体" w:hAnsi="黑体" w:eastAsia="黑体" w:cs="黑体"/>
          <w:color w:val="222222"/>
          <w:spacing w:val="8"/>
          <w:sz w:val="28"/>
        </w:rPr>
        <w:t>审核和评审专家验证数据的真实性、准确性。申报企业在申报书结尾部分对照《证明材料汇总清单》给定的顺序提交</w:t>
      </w:r>
      <w:r>
        <w:rPr>
          <w:rFonts w:ascii="黑体" w:hAnsi="黑体" w:eastAsia="黑体" w:cs="黑体"/>
          <w:color w:val="222222"/>
          <w:spacing w:val="8"/>
          <w:sz w:val="28"/>
        </w:rPr>
        <w:t>PDF</w:t>
      </w:r>
      <w:r>
        <w:rPr>
          <w:rFonts w:hint="eastAsia" w:ascii="黑体" w:hAnsi="黑体" w:eastAsia="黑体" w:cs="黑体"/>
          <w:color w:val="222222"/>
          <w:spacing w:val="8"/>
          <w:sz w:val="28"/>
        </w:rPr>
        <w:t>证明</w:t>
      </w:r>
      <w:r>
        <w:rPr>
          <w:rFonts w:ascii="黑体" w:hAnsi="黑体" w:eastAsia="黑体" w:cs="黑体"/>
          <w:color w:val="222222"/>
          <w:spacing w:val="8"/>
          <w:sz w:val="28"/>
        </w:rPr>
        <w:t>材料。</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kern w:val="0"/>
          <w:sz w:val="28"/>
          <w:szCs w:val="28"/>
        </w:rPr>
        <w:t>1</w:t>
      </w:r>
      <w:r>
        <w:rPr>
          <w:rFonts w:eastAsia="黑体"/>
          <w:kern w:val="0"/>
          <w:sz w:val="28"/>
          <w:szCs w:val="28"/>
        </w:rPr>
        <w:t>：数据统计范围表</w:t>
      </w:r>
    </w:p>
    <w:tbl>
      <w:tblPr>
        <w:tblStyle w:val="10"/>
        <w:tblW w:w="9027"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2527"/>
        <w:gridCol w:w="2249"/>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37" w:type="dxa"/>
            <w:shd w:val="clear" w:color="auto" w:fill="auto"/>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企业技术中心</w:t>
            </w:r>
          </w:p>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所在企业名称</w:t>
            </w:r>
          </w:p>
        </w:tc>
        <w:tc>
          <w:tcPr>
            <w:tcW w:w="7190" w:type="dxa"/>
            <w:gridSpan w:val="3"/>
            <w:shd w:val="clear" w:color="auto" w:fill="auto"/>
            <w:vAlign w:val="center"/>
          </w:tcPr>
          <w:p>
            <w:pPr>
              <w:spacing w:before="48" w:beforeLines="20" w:after="48" w:afterLines="20"/>
              <w:jc w:val="center"/>
              <w:rPr>
                <w:rFonts w:ascii="Times New Roman" w:hAnsi="Times New Roman"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7"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编号</w:t>
            </w:r>
          </w:p>
        </w:tc>
        <w:tc>
          <w:tcPr>
            <w:tcW w:w="2527"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下属企业名称</w:t>
            </w:r>
          </w:p>
        </w:tc>
        <w:tc>
          <w:tcPr>
            <w:tcW w:w="2249"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所在地（或注册地）</w:t>
            </w:r>
          </w:p>
        </w:tc>
        <w:tc>
          <w:tcPr>
            <w:tcW w:w="2414"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隶属关系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37" w:type="dxa"/>
            <w:shd w:val="clear" w:color="auto" w:fill="auto"/>
            <w:vAlign w:val="center"/>
          </w:tcPr>
          <w:p>
            <w:pPr>
              <w:jc w:val="center"/>
              <w:rPr>
                <w:rFonts w:ascii="仿宋_GB2312" w:eastAsia="仿宋_GB2312"/>
                <w:sz w:val="24"/>
                <w:szCs w:val="32"/>
              </w:rPr>
            </w:pPr>
            <w:r>
              <w:rPr>
                <w:rFonts w:hint="eastAsia" w:ascii="仿宋_GB2312" w:eastAsia="仿宋_GB2312"/>
                <w:sz w:val="24"/>
                <w:szCs w:val="32"/>
              </w:rPr>
              <w:t>1</w:t>
            </w:r>
          </w:p>
        </w:tc>
        <w:tc>
          <w:tcPr>
            <w:tcW w:w="2527" w:type="dxa"/>
            <w:shd w:val="clear" w:color="auto" w:fill="auto"/>
            <w:vAlign w:val="center"/>
          </w:tcPr>
          <w:p>
            <w:pPr>
              <w:jc w:val="center"/>
              <w:rPr>
                <w:rFonts w:ascii="仿宋_GB2312" w:eastAsia="仿宋_GB2312"/>
                <w:sz w:val="24"/>
                <w:szCs w:val="32"/>
              </w:rPr>
            </w:pPr>
          </w:p>
        </w:tc>
        <w:tc>
          <w:tcPr>
            <w:tcW w:w="2249" w:type="dxa"/>
            <w:shd w:val="clear" w:color="auto" w:fill="auto"/>
            <w:vAlign w:val="center"/>
          </w:tcPr>
          <w:p>
            <w:pPr>
              <w:jc w:val="center"/>
              <w:rPr>
                <w:rFonts w:ascii="仿宋_GB2312" w:eastAsia="仿宋_GB2312"/>
                <w:sz w:val="24"/>
                <w:szCs w:val="32"/>
              </w:rPr>
            </w:pPr>
          </w:p>
        </w:tc>
        <w:tc>
          <w:tcPr>
            <w:tcW w:w="2414" w:type="dxa"/>
            <w:shd w:val="clear" w:color="auto" w:fill="auto"/>
            <w:vAlign w:val="center"/>
          </w:tcPr>
          <w:p>
            <w:pPr>
              <w:jc w:val="center"/>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37" w:type="dxa"/>
            <w:shd w:val="clear" w:color="auto" w:fill="auto"/>
            <w:vAlign w:val="center"/>
          </w:tcPr>
          <w:p>
            <w:pPr>
              <w:jc w:val="center"/>
              <w:rPr>
                <w:rFonts w:ascii="仿宋_GB2312" w:eastAsia="仿宋_GB2312"/>
                <w:sz w:val="24"/>
                <w:szCs w:val="32"/>
              </w:rPr>
            </w:pPr>
            <w:r>
              <w:rPr>
                <w:rFonts w:hint="eastAsia" w:ascii="仿宋_GB2312" w:eastAsia="仿宋_GB2312"/>
                <w:sz w:val="24"/>
                <w:szCs w:val="32"/>
              </w:rPr>
              <w:t>2</w:t>
            </w:r>
          </w:p>
        </w:tc>
        <w:tc>
          <w:tcPr>
            <w:tcW w:w="2527" w:type="dxa"/>
            <w:shd w:val="clear" w:color="auto" w:fill="auto"/>
            <w:vAlign w:val="center"/>
          </w:tcPr>
          <w:p>
            <w:pPr>
              <w:jc w:val="center"/>
              <w:rPr>
                <w:rFonts w:ascii="仿宋_GB2312" w:eastAsia="仿宋_GB2312"/>
                <w:sz w:val="24"/>
                <w:szCs w:val="32"/>
              </w:rPr>
            </w:pPr>
          </w:p>
        </w:tc>
        <w:tc>
          <w:tcPr>
            <w:tcW w:w="2249" w:type="dxa"/>
            <w:shd w:val="clear" w:color="auto" w:fill="auto"/>
            <w:vAlign w:val="center"/>
          </w:tcPr>
          <w:p>
            <w:pPr>
              <w:jc w:val="center"/>
              <w:rPr>
                <w:rFonts w:ascii="仿宋_GB2312" w:eastAsia="仿宋_GB2312"/>
                <w:sz w:val="24"/>
                <w:szCs w:val="32"/>
              </w:rPr>
            </w:pPr>
          </w:p>
        </w:tc>
        <w:tc>
          <w:tcPr>
            <w:tcW w:w="2414" w:type="dxa"/>
            <w:shd w:val="clear" w:color="auto" w:fill="auto"/>
            <w:vAlign w:val="center"/>
          </w:tcPr>
          <w:p>
            <w:pPr>
              <w:jc w:val="center"/>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37" w:type="dxa"/>
            <w:shd w:val="clear" w:color="auto" w:fill="auto"/>
            <w:vAlign w:val="center"/>
          </w:tcPr>
          <w:p>
            <w:pPr>
              <w:jc w:val="center"/>
              <w:rPr>
                <w:rFonts w:ascii="仿宋_GB2312" w:eastAsia="仿宋_GB2312"/>
                <w:sz w:val="24"/>
                <w:szCs w:val="32"/>
              </w:rPr>
            </w:pPr>
          </w:p>
        </w:tc>
        <w:tc>
          <w:tcPr>
            <w:tcW w:w="2527" w:type="dxa"/>
            <w:shd w:val="clear" w:color="auto" w:fill="auto"/>
            <w:vAlign w:val="center"/>
          </w:tcPr>
          <w:p>
            <w:pPr>
              <w:jc w:val="center"/>
              <w:rPr>
                <w:rFonts w:ascii="仿宋_GB2312" w:eastAsia="仿宋_GB2312"/>
                <w:sz w:val="24"/>
                <w:szCs w:val="32"/>
              </w:rPr>
            </w:pPr>
          </w:p>
        </w:tc>
        <w:tc>
          <w:tcPr>
            <w:tcW w:w="2249" w:type="dxa"/>
            <w:shd w:val="clear" w:color="auto" w:fill="auto"/>
            <w:vAlign w:val="center"/>
          </w:tcPr>
          <w:p>
            <w:pPr>
              <w:jc w:val="center"/>
              <w:rPr>
                <w:rFonts w:ascii="仿宋_GB2312" w:eastAsia="仿宋_GB2312"/>
                <w:sz w:val="24"/>
                <w:szCs w:val="32"/>
              </w:rPr>
            </w:pPr>
          </w:p>
        </w:tc>
        <w:tc>
          <w:tcPr>
            <w:tcW w:w="2414" w:type="dxa"/>
            <w:shd w:val="clear" w:color="auto" w:fill="auto"/>
            <w:vAlign w:val="center"/>
          </w:tcPr>
          <w:p>
            <w:pPr>
              <w:jc w:val="center"/>
              <w:rPr>
                <w:rFonts w:ascii="仿宋_GB2312" w:eastAsia="仿宋_GB2312"/>
                <w:sz w:val="24"/>
                <w:szCs w:val="32"/>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rPr>
          <w:rFonts w:ascii="Times New Roman" w:hAnsi="Times New Roman" w:eastAsia="仿宋_GB2312"/>
          <w:kern w:val="0"/>
          <w:sz w:val="24"/>
        </w:rPr>
      </w:pPr>
      <w:r>
        <w:rPr>
          <w:rFonts w:ascii="Times New Roman" w:hAnsi="Times New Roman" w:eastAsia="仿宋_GB2312"/>
          <w:kern w:val="0"/>
          <w:sz w:val="24"/>
        </w:rPr>
        <w:t>1</w:t>
      </w:r>
      <w:r>
        <w:rPr>
          <w:rFonts w:hint="eastAsia" w:ascii="仿宋_GB2312" w:hAnsi="仿宋_GB2312" w:eastAsia="仿宋_GB2312" w:cs="仿宋_GB2312"/>
          <w:kern w:val="0"/>
          <w:sz w:val="24"/>
        </w:rPr>
        <w:t>.</w:t>
      </w:r>
      <w:r>
        <w:rPr>
          <w:rFonts w:ascii="Times New Roman" w:hAnsi="Times New Roman" w:eastAsia="仿宋_GB2312"/>
          <w:kern w:val="0"/>
          <w:sz w:val="24"/>
        </w:rPr>
        <w:t>企业名称：技术中心所在企业名称应与企业公章一致。</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2</w:t>
      </w:r>
      <w:r>
        <w:rPr>
          <w:rFonts w:hint="eastAsia" w:ascii="仿宋_GB2312" w:hAnsi="仿宋_GB2312" w:eastAsia="仿宋_GB2312" w:cs="仿宋_GB2312"/>
          <w:kern w:val="0"/>
          <w:sz w:val="24"/>
        </w:rPr>
        <w:t>.</w:t>
      </w:r>
      <w:r>
        <w:rPr>
          <w:rFonts w:ascii="Times New Roman" w:hAnsi="Times New Roman" w:eastAsia="仿宋_GB2312"/>
          <w:kern w:val="0"/>
          <w:sz w:val="24"/>
        </w:rPr>
        <w:t>所在地：下属企业是法人的，填写注册地；下属企业为非法人的，填写经营所在地；境内下属企业地点填写至地级市，境外下属企业所在地填写至所在国家。</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3</w:t>
      </w:r>
      <w:r>
        <w:rPr>
          <w:rFonts w:hint="eastAsia" w:ascii="仿宋_GB2312" w:hAnsi="仿宋_GB2312" w:eastAsia="仿宋_GB2312" w:cs="仿宋_GB2312"/>
          <w:kern w:val="0"/>
          <w:sz w:val="24"/>
        </w:rPr>
        <w:t>.</w:t>
      </w:r>
      <w:r>
        <w:rPr>
          <w:rFonts w:ascii="Times New Roman" w:hAnsi="Times New Roman" w:eastAsia="仿宋_GB2312"/>
          <w:kern w:val="0"/>
          <w:sz w:val="24"/>
        </w:rPr>
        <w:t>隶属关系</w:t>
      </w:r>
      <w:r>
        <w:rPr>
          <w:rFonts w:hint="eastAsia" w:ascii="Times New Roman" w:hAnsi="Times New Roman" w:eastAsia="仿宋_GB2312"/>
          <w:kern w:val="0"/>
          <w:sz w:val="24"/>
        </w:rPr>
        <w:t>：</w:t>
      </w:r>
      <w:r>
        <w:rPr>
          <w:rFonts w:ascii="Times New Roman" w:hAnsi="Times New Roman" w:eastAsia="仿宋_GB2312"/>
          <w:kern w:val="0"/>
          <w:sz w:val="24"/>
        </w:rPr>
        <w:t>指下属企业与技术中心所在企业之间隶属关系，应按相应的分类代码填写，具体的分类及代码是：1</w:t>
      </w:r>
      <w:r>
        <w:rPr>
          <w:rFonts w:hint="eastAsia" w:ascii="仿宋_GB2312" w:hAnsi="仿宋_GB2312" w:eastAsia="仿宋_GB2312" w:cs="仿宋_GB2312"/>
          <w:kern w:val="0"/>
          <w:sz w:val="24"/>
        </w:rPr>
        <w:t>.</w:t>
      </w:r>
      <w:r>
        <w:rPr>
          <w:rFonts w:ascii="Times New Roman" w:hAnsi="Times New Roman" w:eastAsia="仿宋_GB2312"/>
          <w:kern w:val="0"/>
          <w:sz w:val="24"/>
        </w:rPr>
        <w:t>分公司；</w:t>
      </w:r>
      <w:r>
        <w:rPr>
          <w:rFonts w:hint="eastAsia" w:ascii="Times New Roman" w:hAnsi="Times New Roman" w:eastAsia="仿宋_GB2312"/>
          <w:kern w:val="0"/>
          <w:sz w:val="24"/>
        </w:rPr>
        <w:t>2</w:t>
      </w:r>
      <w:r>
        <w:rPr>
          <w:rFonts w:hint="eastAsia" w:ascii="仿宋_GB2312" w:hAnsi="仿宋_GB2312" w:eastAsia="仿宋_GB2312" w:cs="仿宋_GB2312"/>
          <w:kern w:val="0"/>
          <w:sz w:val="24"/>
        </w:rPr>
        <w:t>.</w:t>
      </w:r>
      <w:r>
        <w:rPr>
          <w:rFonts w:ascii="Times New Roman" w:hAnsi="Times New Roman" w:eastAsia="仿宋_GB2312"/>
          <w:kern w:val="0"/>
          <w:sz w:val="24"/>
        </w:rPr>
        <w:t>子公司；</w:t>
      </w:r>
      <w:r>
        <w:rPr>
          <w:rFonts w:hint="eastAsia" w:ascii="Times New Roman" w:hAnsi="Times New Roman" w:eastAsia="仿宋_GB2312"/>
          <w:kern w:val="0"/>
          <w:sz w:val="24"/>
        </w:rPr>
        <w:t>3</w:t>
      </w:r>
      <w:r>
        <w:rPr>
          <w:rFonts w:hint="eastAsia" w:ascii="仿宋_GB2312" w:hAnsi="仿宋_GB2312" w:eastAsia="仿宋_GB2312" w:cs="仿宋_GB2312"/>
          <w:kern w:val="0"/>
          <w:sz w:val="24"/>
        </w:rPr>
        <w:t>.</w:t>
      </w:r>
      <w:r>
        <w:rPr>
          <w:rFonts w:ascii="Times New Roman" w:hAnsi="Times New Roman" w:eastAsia="仿宋_GB2312"/>
          <w:kern w:val="0"/>
          <w:sz w:val="24"/>
        </w:rPr>
        <w:t>控股公司。</w:t>
      </w:r>
    </w:p>
    <w:p>
      <w:pPr>
        <w:rPr>
          <w:rFonts w:ascii="Times New Roman" w:hAnsi="Times New Roman" w:eastAsia="仿宋_GB2312"/>
          <w:kern w:val="0"/>
          <w:sz w:val="24"/>
        </w:rPr>
      </w:pPr>
      <w:r>
        <w:rPr>
          <w:rFonts w:ascii="Times New Roman" w:hAnsi="Times New Roman" w:eastAsia="仿宋_GB2312"/>
          <w:kern w:val="0"/>
          <w:sz w:val="24"/>
        </w:rPr>
        <w:t>4</w:t>
      </w:r>
      <w:r>
        <w:rPr>
          <w:rFonts w:hint="eastAsia" w:ascii="仿宋_GB2312" w:hAnsi="仿宋_GB2312" w:eastAsia="仿宋_GB2312" w:cs="仿宋_GB2312"/>
          <w:kern w:val="0"/>
          <w:sz w:val="24"/>
        </w:rPr>
        <w:t>.</w:t>
      </w:r>
      <w:r>
        <w:rPr>
          <w:rFonts w:ascii="Times New Roman" w:hAnsi="Times New Roman" w:eastAsia="仿宋_GB2312"/>
          <w:kern w:val="0"/>
          <w:sz w:val="24"/>
        </w:rPr>
        <w:t>参股企业不列入统计。</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附表2：企业技术开发仪器设备清单</w:t>
      </w:r>
    </w:p>
    <w:tbl>
      <w:tblPr>
        <w:tblStyle w:val="10"/>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665"/>
        <w:gridCol w:w="1152"/>
        <w:gridCol w:w="641"/>
        <w:gridCol w:w="1227"/>
        <w:gridCol w:w="1254"/>
        <w:gridCol w:w="1011"/>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62"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序号</w:t>
            </w:r>
          </w:p>
        </w:tc>
        <w:tc>
          <w:tcPr>
            <w:tcW w:w="1665"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设备名称</w:t>
            </w:r>
          </w:p>
        </w:tc>
        <w:tc>
          <w:tcPr>
            <w:tcW w:w="1152"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型号</w:t>
            </w:r>
          </w:p>
        </w:tc>
        <w:tc>
          <w:tcPr>
            <w:tcW w:w="641"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数量</w:t>
            </w:r>
          </w:p>
        </w:tc>
        <w:tc>
          <w:tcPr>
            <w:tcW w:w="1227"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设备原值</w:t>
            </w:r>
          </w:p>
        </w:tc>
        <w:tc>
          <w:tcPr>
            <w:tcW w:w="1254"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记账日期</w:t>
            </w:r>
          </w:p>
        </w:tc>
        <w:tc>
          <w:tcPr>
            <w:tcW w:w="1011"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发票编号</w:t>
            </w:r>
          </w:p>
        </w:tc>
        <w:tc>
          <w:tcPr>
            <w:tcW w:w="1376" w:type="dxa"/>
            <w:shd w:val="clear" w:color="auto" w:fill="auto"/>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固定资产登记号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62" w:type="dxa"/>
            <w:shd w:val="clear" w:color="auto" w:fill="auto"/>
            <w:vAlign w:val="center"/>
          </w:tcPr>
          <w:p>
            <w:pPr>
              <w:jc w:val="center"/>
              <w:rPr>
                <w:rFonts w:ascii="仿宋_GB2312" w:eastAsia="仿宋_GB2312"/>
                <w:sz w:val="24"/>
                <w:szCs w:val="32"/>
              </w:rPr>
            </w:pPr>
            <w:r>
              <w:rPr>
                <w:rFonts w:hint="eastAsia" w:ascii="仿宋_GB2312" w:eastAsia="仿宋_GB2312"/>
                <w:sz w:val="24"/>
                <w:szCs w:val="32"/>
              </w:rPr>
              <w:t>1</w:t>
            </w:r>
          </w:p>
        </w:tc>
        <w:tc>
          <w:tcPr>
            <w:tcW w:w="1665" w:type="dxa"/>
            <w:shd w:val="clear" w:color="auto" w:fill="auto"/>
            <w:vAlign w:val="center"/>
          </w:tcPr>
          <w:p>
            <w:pPr>
              <w:jc w:val="center"/>
              <w:rPr>
                <w:rFonts w:ascii="仿宋_GB2312" w:eastAsia="仿宋_GB2312"/>
                <w:sz w:val="24"/>
                <w:szCs w:val="32"/>
              </w:rPr>
            </w:pPr>
          </w:p>
        </w:tc>
        <w:tc>
          <w:tcPr>
            <w:tcW w:w="1152" w:type="dxa"/>
            <w:shd w:val="clear" w:color="auto" w:fill="auto"/>
            <w:vAlign w:val="center"/>
          </w:tcPr>
          <w:p>
            <w:pPr>
              <w:jc w:val="center"/>
              <w:rPr>
                <w:rFonts w:ascii="仿宋_GB2312" w:eastAsia="仿宋_GB2312"/>
                <w:sz w:val="24"/>
                <w:szCs w:val="32"/>
              </w:rPr>
            </w:pPr>
          </w:p>
        </w:tc>
        <w:tc>
          <w:tcPr>
            <w:tcW w:w="641" w:type="dxa"/>
            <w:shd w:val="clear" w:color="auto" w:fill="auto"/>
            <w:vAlign w:val="center"/>
          </w:tcPr>
          <w:p>
            <w:pPr>
              <w:jc w:val="center"/>
              <w:rPr>
                <w:rFonts w:ascii="仿宋_GB2312" w:eastAsia="仿宋_GB2312"/>
                <w:sz w:val="24"/>
                <w:szCs w:val="32"/>
              </w:rPr>
            </w:pPr>
          </w:p>
        </w:tc>
        <w:tc>
          <w:tcPr>
            <w:tcW w:w="1227" w:type="dxa"/>
            <w:shd w:val="clear" w:color="auto" w:fill="auto"/>
            <w:vAlign w:val="center"/>
          </w:tcPr>
          <w:p>
            <w:pPr>
              <w:jc w:val="center"/>
              <w:rPr>
                <w:rFonts w:ascii="仿宋_GB2312" w:eastAsia="仿宋_GB2312"/>
                <w:sz w:val="24"/>
                <w:szCs w:val="32"/>
              </w:rPr>
            </w:pPr>
          </w:p>
        </w:tc>
        <w:tc>
          <w:tcPr>
            <w:tcW w:w="1254" w:type="dxa"/>
            <w:shd w:val="clear" w:color="auto" w:fill="auto"/>
            <w:vAlign w:val="center"/>
          </w:tcPr>
          <w:p>
            <w:pPr>
              <w:jc w:val="center"/>
              <w:rPr>
                <w:rFonts w:ascii="仿宋_GB2312" w:eastAsia="仿宋_GB2312"/>
                <w:sz w:val="24"/>
                <w:szCs w:val="32"/>
              </w:rPr>
            </w:pPr>
          </w:p>
        </w:tc>
        <w:tc>
          <w:tcPr>
            <w:tcW w:w="1011" w:type="dxa"/>
            <w:shd w:val="clear" w:color="auto" w:fill="auto"/>
          </w:tcPr>
          <w:p>
            <w:pPr>
              <w:jc w:val="center"/>
              <w:rPr>
                <w:rFonts w:ascii="仿宋_GB2312" w:eastAsia="仿宋_GB2312"/>
                <w:sz w:val="24"/>
                <w:szCs w:val="32"/>
              </w:rPr>
            </w:pPr>
          </w:p>
        </w:tc>
        <w:tc>
          <w:tcPr>
            <w:tcW w:w="1376" w:type="dxa"/>
            <w:shd w:val="clear" w:color="auto" w:fill="auto"/>
          </w:tcPr>
          <w:p>
            <w:pPr>
              <w:jc w:val="center"/>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62" w:type="dxa"/>
            <w:shd w:val="clear" w:color="auto" w:fill="auto"/>
            <w:vAlign w:val="center"/>
          </w:tcPr>
          <w:p>
            <w:pPr>
              <w:jc w:val="center"/>
              <w:rPr>
                <w:rFonts w:ascii="仿宋_GB2312" w:eastAsia="仿宋_GB2312"/>
                <w:sz w:val="24"/>
                <w:szCs w:val="32"/>
              </w:rPr>
            </w:pPr>
            <w:r>
              <w:rPr>
                <w:rFonts w:hint="eastAsia" w:ascii="仿宋_GB2312" w:eastAsia="仿宋_GB2312"/>
                <w:sz w:val="24"/>
                <w:szCs w:val="32"/>
              </w:rPr>
              <w:t>2</w:t>
            </w:r>
          </w:p>
        </w:tc>
        <w:tc>
          <w:tcPr>
            <w:tcW w:w="1665" w:type="dxa"/>
            <w:shd w:val="clear" w:color="auto" w:fill="auto"/>
            <w:vAlign w:val="center"/>
          </w:tcPr>
          <w:p>
            <w:pPr>
              <w:jc w:val="center"/>
              <w:rPr>
                <w:rFonts w:ascii="仿宋_GB2312" w:eastAsia="仿宋_GB2312"/>
                <w:sz w:val="24"/>
                <w:szCs w:val="32"/>
              </w:rPr>
            </w:pPr>
          </w:p>
        </w:tc>
        <w:tc>
          <w:tcPr>
            <w:tcW w:w="1152" w:type="dxa"/>
            <w:shd w:val="clear" w:color="auto" w:fill="auto"/>
            <w:vAlign w:val="center"/>
          </w:tcPr>
          <w:p>
            <w:pPr>
              <w:jc w:val="center"/>
              <w:rPr>
                <w:rFonts w:ascii="仿宋_GB2312" w:eastAsia="仿宋_GB2312"/>
                <w:sz w:val="24"/>
                <w:szCs w:val="32"/>
              </w:rPr>
            </w:pPr>
          </w:p>
        </w:tc>
        <w:tc>
          <w:tcPr>
            <w:tcW w:w="641" w:type="dxa"/>
            <w:shd w:val="clear" w:color="auto" w:fill="auto"/>
            <w:vAlign w:val="center"/>
          </w:tcPr>
          <w:p>
            <w:pPr>
              <w:jc w:val="center"/>
              <w:rPr>
                <w:rFonts w:ascii="仿宋_GB2312" w:eastAsia="仿宋_GB2312"/>
                <w:sz w:val="24"/>
                <w:szCs w:val="32"/>
              </w:rPr>
            </w:pPr>
          </w:p>
        </w:tc>
        <w:tc>
          <w:tcPr>
            <w:tcW w:w="1227" w:type="dxa"/>
            <w:shd w:val="clear" w:color="auto" w:fill="auto"/>
            <w:vAlign w:val="center"/>
          </w:tcPr>
          <w:p>
            <w:pPr>
              <w:jc w:val="center"/>
              <w:rPr>
                <w:rFonts w:ascii="仿宋_GB2312" w:eastAsia="仿宋_GB2312"/>
                <w:sz w:val="24"/>
                <w:szCs w:val="32"/>
              </w:rPr>
            </w:pPr>
          </w:p>
        </w:tc>
        <w:tc>
          <w:tcPr>
            <w:tcW w:w="1254" w:type="dxa"/>
            <w:shd w:val="clear" w:color="auto" w:fill="auto"/>
            <w:vAlign w:val="center"/>
          </w:tcPr>
          <w:p>
            <w:pPr>
              <w:jc w:val="center"/>
              <w:rPr>
                <w:rFonts w:ascii="仿宋_GB2312" w:eastAsia="仿宋_GB2312"/>
                <w:sz w:val="24"/>
                <w:szCs w:val="32"/>
              </w:rPr>
            </w:pPr>
          </w:p>
        </w:tc>
        <w:tc>
          <w:tcPr>
            <w:tcW w:w="1011" w:type="dxa"/>
            <w:shd w:val="clear" w:color="auto" w:fill="auto"/>
          </w:tcPr>
          <w:p>
            <w:pPr>
              <w:jc w:val="center"/>
              <w:rPr>
                <w:rFonts w:ascii="仿宋_GB2312" w:eastAsia="仿宋_GB2312"/>
                <w:sz w:val="24"/>
                <w:szCs w:val="32"/>
              </w:rPr>
            </w:pPr>
          </w:p>
        </w:tc>
        <w:tc>
          <w:tcPr>
            <w:tcW w:w="1376" w:type="dxa"/>
            <w:shd w:val="clear" w:color="auto" w:fill="auto"/>
          </w:tcPr>
          <w:p>
            <w:pPr>
              <w:jc w:val="center"/>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62" w:type="dxa"/>
            <w:shd w:val="clear" w:color="auto" w:fill="auto"/>
            <w:vAlign w:val="center"/>
          </w:tcPr>
          <w:p>
            <w:pPr>
              <w:jc w:val="center"/>
              <w:rPr>
                <w:rFonts w:ascii="仿宋_GB2312" w:eastAsia="仿宋_GB2312"/>
                <w:sz w:val="24"/>
                <w:szCs w:val="32"/>
              </w:rPr>
            </w:pPr>
            <w:r>
              <w:rPr>
                <w:rFonts w:hint="eastAsia" w:ascii="仿宋_GB2312" w:eastAsia="仿宋_GB2312"/>
                <w:sz w:val="24"/>
                <w:szCs w:val="32"/>
              </w:rPr>
              <w:t>3</w:t>
            </w:r>
          </w:p>
        </w:tc>
        <w:tc>
          <w:tcPr>
            <w:tcW w:w="1665" w:type="dxa"/>
            <w:shd w:val="clear" w:color="auto" w:fill="auto"/>
            <w:vAlign w:val="center"/>
          </w:tcPr>
          <w:p>
            <w:pPr>
              <w:jc w:val="center"/>
              <w:rPr>
                <w:rFonts w:ascii="仿宋_GB2312" w:eastAsia="仿宋_GB2312"/>
                <w:sz w:val="24"/>
                <w:szCs w:val="32"/>
              </w:rPr>
            </w:pPr>
          </w:p>
        </w:tc>
        <w:tc>
          <w:tcPr>
            <w:tcW w:w="1152" w:type="dxa"/>
            <w:shd w:val="clear" w:color="auto" w:fill="auto"/>
            <w:vAlign w:val="center"/>
          </w:tcPr>
          <w:p>
            <w:pPr>
              <w:jc w:val="center"/>
              <w:rPr>
                <w:rFonts w:ascii="仿宋_GB2312" w:eastAsia="仿宋_GB2312"/>
                <w:sz w:val="24"/>
                <w:szCs w:val="32"/>
              </w:rPr>
            </w:pPr>
          </w:p>
        </w:tc>
        <w:tc>
          <w:tcPr>
            <w:tcW w:w="641" w:type="dxa"/>
            <w:shd w:val="clear" w:color="auto" w:fill="auto"/>
            <w:vAlign w:val="center"/>
          </w:tcPr>
          <w:p>
            <w:pPr>
              <w:jc w:val="center"/>
              <w:rPr>
                <w:rFonts w:ascii="仿宋_GB2312" w:eastAsia="仿宋_GB2312"/>
                <w:sz w:val="24"/>
                <w:szCs w:val="32"/>
              </w:rPr>
            </w:pPr>
          </w:p>
        </w:tc>
        <w:tc>
          <w:tcPr>
            <w:tcW w:w="1227" w:type="dxa"/>
            <w:shd w:val="clear" w:color="auto" w:fill="auto"/>
            <w:vAlign w:val="center"/>
          </w:tcPr>
          <w:p>
            <w:pPr>
              <w:jc w:val="center"/>
              <w:rPr>
                <w:rFonts w:ascii="仿宋_GB2312" w:eastAsia="仿宋_GB2312"/>
                <w:sz w:val="24"/>
                <w:szCs w:val="32"/>
              </w:rPr>
            </w:pPr>
          </w:p>
        </w:tc>
        <w:tc>
          <w:tcPr>
            <w:tcW w:w="1254" w:type="dxa"/>
            <w:shd w:val="clear" w:color="auto" w:fill="auto"/>
            <w:vAlign w:val="center"/>
          </w:tcPr>
          <w:p>
            <w:pPr>
              <w:jc w:val="center"/>
              <w:rPr>
                <w:rFonts w:ascii="仿宋_GB2312" w:eastAsia="仿宋_GB2312"/>
                <w:sz w:val="24"/>
                <w:szCs w:val="32"/>
              </w:rPr>
            </w:pPr>
          </w:p>
        </w:tc>
        <w:tc>
          <w:tcPr>
            <w:tcW w:w="1011" w:type="dxa"/>
            <w:shd w:val="clear" w:color="auto" w:fill="auto"/>
          </w:tcPr>
          <w:p>
            <w:pPr>
              <w:jc w:val="center"/>
              <w:rPr>
                <w:rFonts w:ascii="仿宋_GB2312" w:eastAsia="仿宋_GB2312"/>
                <w:sz w:val="24"/>
                <w:szCs w:val="32"/>
              </w:rPr>
            </w:pPr>
          </w:p>
        </w:tc>
        <w:tc>
          <w:tcPr>
            <w:tcW w:w="1376" w:type="dxa"/>
            <w:shd w:val="clear" w:color="auto" w:fill="auto"/>
          </w:tcPr>
          <w:p>
            <w:pPr>
              <w:jc w:val="center"/>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62" w:type="dxa"/>
            <w:shd w:val="clear" w:color="auto" w:fill="auto"/>
            <w:vAlign w:val="center"/>
          </w:tcPr>
          <w:p>
            <w:pPr>
              <w:jc w:val="center"/>
              <w:rPr>
                <w:rFonts w:ascii="仿宋_GB2312" w:eastAsia="仿宋_GB2312"/>
                <w:sz w:val="24"/>
                <w:szCs w:val="32"/>
              </w:rPr>
            </w:pPr>
            <w:r>
              <w:rPr>
                <w:rFonts w:hint="eastAsia" w:ascii="仿宋_GB2312" w:eastAsia="仿宋_GB2312"/>
                <w:sz w:val="24"/>
                <w:szCs w:val="32"/>
              </w:rPr>
              <w:t>合计</w:t>
            </w:r>
          </w:p>
        </w:tc>
        <w:tc>
          <w:tcPr>
            <w:tcW w:w="1665" w:type="dxa"/>
            <w:shd w:val="clear" w:color="auto" w:fill="auto"/>
            <w:vAlign w:val="center"/>
          </w:tcPr>
          <w:p>
            <w:pPr>
              <w:jc w:val="center"/>
              <w:rPr>
                <w:rFonts w:ascii="仿宋_GB2312" w:eastAsia="仿宋_GB2312"/>
                <w:sz w:val="24"/>
                <w:szCs w:val="32"/>
              </w:rPr>
            </w:pPr>
          </w:p>
        </w:tc>
        <w:tc>
          <w:tcPr>
            <w:tcW w:w="1152" w:type="dxa"/>
            <w:shd w:val="clear" w:color="auto" w:fill="auto"/>
            <w:vAlign w:val="center"/>
          </w:tcPr>
          <w:p>
            <w:pPr>
              <w:jc w:val="center"/>
              <w:rPr>
                <w:rFonts w:ascii="仿宋_GB2312" w:eastAsia="仿宋_GB2312"/>
                <w:sz w:val="24"/>
                <w:szCs w:val="32"/>
              </w:rPr>
            </w:pPr>
          </w:p>
        </w:tc>
        <w:tc>
          <w:tcPr>
            <w:tcW w:w="641" w:type="dxa"/>
            <w:shd w:val="clear" w:color="auto" w:fill="auto"/>
            <w:vAlign w:val="center"/>
          </w:tcPr>
          <w:p>
            <w:pPr>
              <w:jc w:val="center"/>
              <w:rPr>
                <w:rFonts w:ascii="仿宋_GB2312" w:eastAsia="仿宋_GB2312"/>
                <w:sz w:val="24"/>
                <w:szCs w:val="32"/>
              </w:rPr>
            </w:pPr>
          </w:p>
        </w:tc>
        <w:tc>
          <w:tcPr>
            <w:tcW w:w="1227" w:type="dxa"/>
            <w:shd w:val="clear" w:color="auto" w:fill="auto"/>
            <w:vAlign w:val="center"/>
          </w:tcPr>
          <w:p>
            <w:pPr>
              <w:jc w:val="center"/>
              <w:rPr>
                <w:rFonts w:ascii="仿宋_GB2312" w:eastAsia="仿宋_GB2312"/>
                <w:sz w:val="24"/>
                <w:szCs w:val="32"/>
              </w:rPr>
            </w:pPr>
          </w:p>
        </w:tc>
        <w:tc>
          <w:tcPr>
            <w:tcW w:w="1254" w:type="dxa"/>
            <w:shd w:val="clear" w:color="auto" w:fill="auto"/>
            <w:vAlign w:val="center"/>
          </w:tcPr>
          <w:p>
            <w:pPr>
              <w:jc w:val="center"/>
              <w:rPr>
                <w:rFonts w:ascii="仿宋_GB2312" w:eastAsia="仿宋_GB2312"/>
                <w:sz w:val="24"/>
                <w:szCs w:val="32"/>
              </w:rPr>
            </w:pPr>
          </w:p>
        </w:tc>
        <w:tc>
          <w:tcPr>
            <w:tcW w:w="1011" w:type="dxa"/>
            <w:shd w:val="clear" w:color="auto" w:fill="auto"/>
          </w:tcPr>
          <w:p>
            <w:pPr>
              <w:jc w:val="center"/>
              <w:rPr>
                <w:rFonts w:ascii="仿宋_GB2312" w:eastAsia="仿宋_GB2312"/>
                <w:sz w:val="24"/>
                <w:szCs w:val="32"/>
              </w:rPr>
            </w:pPr>
          </w:p>
        </w:tc>
        <w:tc>
          <w:tcPr>
            <w:tcW w:w="1376" w:type="dxa"/>
            <w:shd w:val="clear" w:color="auto" w:fill="auto"/>
          </w:tcPr>
          <w:p>
            <w:pPr>
              <w:jc w:val="center"/>
              <w:rPr>
                <w:rFonts w:ascii="仿宋_GB2312" w:eastAsia="仿宋_GB2312"/>
                <w:sz w:val="24"/>
                <w:szCs w:val="32"/>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rPr>
          <w:rFonts w:ascii="Times New Roman" w:hAnsi="Times New Roman" w:eastAsia="仿宋_GB2312"/>
          <w:kern w:val="0"/>
          <w:sz w:val="24"/>
        </w:rPr>
      </w:pPr>
      <w:r>
        <w:rPr>
          <w:rFonts w:ascii="Times New Roman" w:hAnsi="Times New Roman" w:eastAsia="仿宋_GB2312"/>
          <w:kern w:val="0"/>
          <w:sz w:val="24"/>
        </w:rPr>
        <w:t>1</w:t>
      </w:r>
      <w:r>
        <w:rPr>
          <w:rFonts w:hint="eastAsia" w:ascii="仿宋_GB2312" w:hAnsi="仿宋_GB2312" w:eastAsia="仿宋_GB2312" w:cs="仿宋_GB2312"/>
          <w:kern w:val="0"/>
          <w:sz w:val="24"/>
        </w:rPr>
        <w:t>.</w:t>
      </w:r>
      <w:r>
        <w:rPr>
          <w:rFonts w:hint="eastAsia" w:ascii="Times New Roman" w:hAnsi="Times New Roman" w:eastAsia="仿宋_GB2312"/>
          <w:kern w:val="0"/>
          <w:sz w:val="24"/>
        </w:rPr>
        <w:t>设备名称</w:t>
      </w:r>
      <w:r>
        <w:rPr>
          <w:rFonts w:ascii="Times New Roman" w:hAnsi="Times New Roman" w:eastAsia="仿宋_GB2312"/>
          <w:kern w:val="0"/>
          <w:sz w:val="24"/>
        </w:rPr>
        <w:t>：</w:t>
      </w:r>
      <w:r>
        <w:rPr>
          <w:rFonts w:hint="eastAsia" w:ascii="Times New Roman" w:hAnsi="Times New Roman" w:eastAsia="仿宋_GB2312"/>
          <w:kern w:val="0"/>
          <w:sz w:val="24"/>
        </w:rPr>
        <w:t>企业拥有的在用技术开发仪器设备</w:t>
      </w:r>
      <w:r>
        <w:rPr>
          <w:rFonts w:ascii="Times New Roman" w:hAnsi="Times New Roman" w:eastAsia="仿宋_GB2312"/>
          <w:kern w:val="0"/>
          <w:sz w:val="24"/>
        </w:rPr>
        <w:t>。</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2</w:t>
      </w:r>
      <w:r>
        <w:rPr>
          <w:rFonts w:hint="eastAsia" w:ascii="仿宋_GB2312" w:hAnsi="仿宋_GB2312" w:eastAsia="仿宋_GB2312" w:cs="仿宋_GB2312"/>
          <w:kern w:val="0"/>
          <w:sz w:val="24"/>
        </w:rPr>
        <w:t>.</w:t>
      </w:r>
      <w:r>
        <w:rPr>
          <w:rFonts w:hint="eastAsia" w:ascii="Times New Roman" w:hAnsi="Times New Roman" w:eastAsia="仿宋_GB2312"/>
          <w:kern w:val="0"/>
          <w:sz w:val="24"/>
        </w:rPr>
        <w:t>型号</w:t>
      </w:r>
      <w:r>
        <w:rPr>
          <w:rFonts w:ascii="Times New Roman" w:hAnsi="Times New Roman" w:eastAsia="仿宋_GB2312"/>
          <w:kern w:val="0"/>
          <w:sz w:val="24"/>
        </w:rPr>
        <w:t>：</w:t>
      </w:r>
      <w:r>
        <w:rPr>
          <w:rFonts w:hint="eastAsia" w:ascii="Times New Roman" w:hAnsi="Times New Roman" w:eastAsia="仿宋_GB2312"/>
          <w:kern w:val="0"/>
          <w:sz w:val="24"/>
        </w:rPr>
        <w:t>设备具体型号</w:t>
      </w:r>
      <w:r>
        <w:rPr>
          <w:rFonts w:ascii="Times New Roman" w:hAnsi="Times New Roman" w:eastAsia="仿宋_GB2312"/>
          <w:kern w:val="0"/>
          <w:sz w:val="24"/>
        </w:rPr>
        <w:t>。</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3</w:t>
      </w:r>
      <w:r>
        <w:rPr>
          <w:rFonts w:hint="eastAsia" w:ascii="仿宋_GB2312" w:hAnsi="仿宋_GB2312" w:eastAsia="仿宋_GB2312" w:cs="仿宋_GB2312"/>
          <w:kern w:val="0"/>
          <w:sz w:val="24"/>
        </w:rPr>
        <w:t>.</w:t>
      </w:r>
      <w:r>
        <w:rPr>
          <w:rFonts w:hint="eastAsia" w:ascii="Times New Roman" w:hAnsi="Times New Roman" w:eastAsia="仿宋_GB2312"/>
          <w:kern w:val="0"/>
          <w:sz w:val="24"/>
        </w:rPr>
        <w:t>数量：拥有该型号设备台套数</w:t>
      </w:r>
      <w:r>
        <w:rPr>
          <w:rFonts w:ascii="Times New Roman" w:hAnsi="Times New Roman" w:eastAsia="仿宋_GB2312"/>
          <w:kern w:val="0"/>
          <w:sz w:val="24"/>
        </w:rPr>
        <w:t>。</w:t>
      </w:r>
    </w:p>
    <w:p>
      <w:pPr>
        <w:rPr>
          <w:rFonts w:ascii="Times New Roman" w:hAnsi="Times New Roman" w:eastAsia="仿宋_GB2312"/>
          <w:kern w:val="0"/>
          <w:sz w:val="24"/>
        </w:rPr>
      </w:pPr>
      <w:r>
        <w:rPr>
          <w:rFonts w:ascii="Times New Roman" w:hAnsi="Times New Roman" w:eastAsia="仿宋_GB2312"/>
          <w:kern w:val="0"/>
          <w:sz w:val="24"/>
        </w:rPr>
        <w:t>4</w:t>
      </w:r>
      <w:r>
        <w:rPr>
          <w:rFonts w:hint="eastAsia" w:ascii="仿宋_GB2312" w:hAnsi="仿宋_GB2312" w:eastAsia="仿宋_GB2312" w:cs="仿宋_GB2312"/>
          <w:kern w:val="0"/>
          <w:sz w:val="24"/>
        </w:rPr>
        <w:t>.</w:t>
      </w:r>
      <w:r>
        <w:rPr>
          <w:rFonts w:hint="eastAsia" w:ascii="Times New Roman" w:hAnsi="Times New Roman" w:eastAsia="仿宋_GB2312"/>
          <w:kern w:val="0"/>
          <w:sz w:val="24"/>
        </w:rPr>
        <w:t>设备原值：设备采购发票价格</w:t>
      </w:r>
      <w:r>
        <w:rPr>
          <w:rFonts w:ascii="Times New Roman" w:hAnsi="Times New Roman" w:eastAsia="仿宋_GB2312"/>
          <w:kern w:val="0"/>
          <w:sz w:val="24"/>
        </w:rPr>
        <w:t>。</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rFonts w:hint="default" w:eastAsia="黑体"/>
          <w:kern w:val="0"/>
          <w:sz w:val="28"/>
          <w:szCs w:val="28"/>
        </w:rPr>
        <w:t>3</w:t>
      </w:r>
      <w:r>
        <w:rPr>
          <w:rFonts w:eastAsia="黑体"/>
          <w:kern w:val="0"/>
          <w:sz w:val="28"/>
          <w:szCs w:val="28"/>
        </w:rPr>
        <w:t>：技术中心全部人员情况表</w:t>
      </w:r>
    </w:p>
    <w:tbl>
      <w:tblPr>
        <w:tblStyle w:val="1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8"/>
        <w:gridCol w:w="930"/>
        <w:gridCol w:w="525"/>
        <w:gridCol w:w="1641"/>
        <w:gridCol w:w="1434"/>
        <w:gridCol w:w="1050"/>
        <w:gridCol w:w="1769"/>
        <w:gridCol w:w="1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rPr>
            </w:pPr>
            <w:r>
              <w:rPr>
                <w:rFonts w:hint="eastAsia" w:ascii="Times New Roman" w:hAnsi="Times New Roman" w:eastAsia="黑体"/>
                <w:bCs/>
              </w:rPr>
              <w:t>序</w:t>
            </w:r>
          </w:p>
          <w:p>
            <w:pPr>
              <w:spacing w:before="48" w:beforeLines="20" w:after="48" w:afterLines="20"/>
              <w:jc w:val="center"/>
              <w:rPr>
                <w:rFonts w:ascii="Times New Roman" w:hAnsi="Times New Roman" w:eastAsia="黑体"/>
                <w:bCs/>
              </w:rPr>
            </w:pPr>
            <w:r>
              <w:rPr>
                <w:rFonts w:hint="eastAsia" w:ascii="Times New Roman" w:hAnsi="Times New Roman" w:eastAsia="黑体"/>
                <w:bCs/>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rPr>
            </w:pPr>
            <w:r>
              <w:rPr>
                <w:rFonts w:hint="eastAsia" w:ascii="Times New Roman" w:hAnsi="Times New Roman" w:eastAsia="黑体"/>
                <w:bCs/>
              </w:rPr>
              <w:t>姓</w:t>
            </w:r>
            <w:r>
              <w:rPr>
                <w:rFonts w:ascii="Times New Roman" w:hAnsi="Times New Roman" w:eastAsia="黑体"/>
                <w:bCs/>
              </w:rPr>
              <w:t xml:space="preserve"> </w:t>
            </w:r>
            <w:r>
              <w:rPr>
                <w:rFonts w:hint="eastAsia" w:ascii="Times New Roman" w:hAnsi="Times New Roman" w:eastAsia="黑体"/>
                <w:bCs/>
              </w:rPr>
              <w:t>名</w:t>
            </w:r>
          </w:p>
        </w:tc>
        <w:tc>
          <w:tcPr>
            <w:tcW w:w="52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rPr>
            </w:pPr>
            <w:r>
              <w:rPr>
                <w:rFonts w:hint="eastAsia" w:ascii="Times New Roman" w:hAnsi="Times New Roman" w:eastAsia="黑体"/>
                <w:bCs/>
              </w:rPr>
              <w:t>性别</w:t>
            </w:r>
          </w:p>
        </w:tc>
        <w:tc>
          <w:tcPr>
            <w:tcW w:w="164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rPr>
            </w:pPr>
            <w:r>
              <w:rPr>
                <w:rFonts w:hint="eastAsia" w:ascii="Times New Roman" w:hAnsi="Times New Roman" w:eastAsia="黑体"/>
                <w:bCs/>
              </w:rPr>
              <w:t>所学专业</w:t>
            </w:r>
          </w:p>
        </w:tc>
        <w:tc>
          <w:tcPr>
            <w:tcW w:w="14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rPr>
            </w:pPr>
            <w:r>
              <w:rPr>
                <w:rFonts w:hint="eastAsia" w:ascii="Times New Roman" w:hAnsi="Times New Roman" w:eastAsia="黑体"/>
                <w:bCs/>
              </w:rPr>
              <w:t>获得最终</w:t>
            </w:r>
          </w:p>
          <w:p>
            <w:pPr>
              <w:spacing w:before="48" w:beforeLines="20" w:after="48" w:afterLines="20"/>
              <w:jc w:val="center"/>
              <w:rPr>
                <w:rFonts w:ascii="Times New Roman" w:hAnsi="Times New Roman" w:eastAsia="黑体"/>
                <w:bCs/>
              </w:rPr>
            </w:pPr>
            <w:r>
              <w:rPr>
                <w:rFonts w:hint="eastAsia" w:ascii="Times New Roman" w:hAnsi="Times New Roman" w:eastAsia="黑体"/>
                <w:bCs/>
              </w:rPr>
              <w:t>学位院校</w:t>
            </w:r>
          </w:p>
        </w:tc>
        <w:tc>
          <w:tcPr>
            <w:tcW w:w="10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rPr>
            </w:pPr>
            <w:r>
              <w:rPr>
                <w:rFonts w:hint="eastAsia" w:ascii="Times New Roman" w:hAnsi="Times New Roman" w:eastAsia="黑体"/>
                <w:bCs/>
              </w:rPr>
              <w:t>学位</w:t>
            </w:r>
          </w:p>
        </w:tc>
        <w:tc>
          <w:tcPr>
            <w:tcW w:w="176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rPr>
            </w:pPr>
            <w:r>
              <w:rPr>
                <w:rFonts w:hint="eastAsia" w:ascii="Times New Roman" w:hAnsi="Times New Roman" w:eastAsia="黑体"/>
                <w:bCs/>
              </w:rPr>
              <w:t>职务及分担的任务</w:t>
            </w:r>
          </w:p>
        </w:tc>
        <w:tc>
          <w:tcPr>
            <w:tcW w:w="10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rPr>
            </w:pPr>
            <w:r>
              <w:rPr>
                <w:rFonts w:hint="eastAsia" w:ascii="Times New Roman" w:hAnsi="Times New Roman" w:eastAsia="黑体"/>
                <w:bCs/>
              </w:rPr>
              <w:t>入职时间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rPr>
            </w:pPr>
            <w:r>
              <w:rPr>
                <w:rFonts w:ascii="Times New Roman" w:hAnsi="Times New Roman" w:eastAsia="仿宋_GB2312"/>
              </w:rPr>
              <w:t>1</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64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rPr>
            </w:pPr>
            <w:r>
              <w:rPr>
                <w:rFonts w:ascii="Times New Roman" w:hAnsi="Times New Roman" w:eastAsia="仿宋_GB2312"/>
              </w:rPr>
              <w:t>2</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64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4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64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64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64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64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4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52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64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1</w:t>
      </w:r>
      <w:r>
        <w:rPr>
          <w:rFonts w:hint="eastAsia" w:ascii="Times New Roman" w:hAnsi="Times New Roman" w:eastAsia="仿宋_GB2312"/>
          <w:kern w:val="0"/>
          <w:sz w:val="24"/>
        </w:rPr>
        <w:t>.填写全职在技术中心工作，且具备中专或中技学历以上的专职研究与试验发展人员，兼职人员和外聘专家不列入。</w:t>
      </w:r>
    </w:p>
    <w:p>
      <w:r>
        <w:rPr>
          <w:rFonts w:hint="eastAsia" w:ascii="Times New Roman" w:hAnsi="Times New Roman" w:eastAsia="仿宋_GB2312"/>
          <w:kern w:val="0"/>
          <w:sz w:val="24"/>
        </w:rPr>
        <w:t>2.入职时间</w:t>
      </w:r>
      <w:r>
        <w:rPr>
          <w:rFonts w:ascii="Times New Roman" w:hAnsi="Times New Roman" w:eastAsia="仿宋_GB2312"/>
          <w:kern w:val="0"/>
          <w:sz w:val="24"/>
        </w:rPr>
        <w:t>为6位编码，其中前4位为年份，后2位为月份。</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rFonts w:hint="default" w:eastAsia="黑体"/>
          <w:kern w:val="0"/>
          <w:sz w:val="28"/>
          <w:szCs w:val="28"/>
        </w:rPr>
        <w:t>4</w:t>
      </w:r>
      <w:r>
        <w:rPr>
          <w:rFonts w:eastAsia="黑体"/>
          <w:kern w:val="0"/>
          <w:sz w:val="28"/>
          <w:szCs w:val="28"/>
        </w:rPr>
        <w:t>：技术中心副高级职称及以上专家、研究生及以上学历人员表</w:t>
      </w:r>
    </w:p>
    <w:tbl>
      <w:tblPr>
        <w:tblStyle w:val="10"/>
        <w:tblW w:w="8952" w:type="dxa"/>
        <w:jc w:val="center"/>
        <w:tblLayout w:type="fixed"/>
        <w:tblCellMar>
          <w:top w:w="0" w:type="dxa"/>
          <w:left w:w="108" w:type="dxa"/>
          <w:bottom w:w="0" w:type="dxa"/>
          <w:right w:w="108" w:type="dxa"/>
        </w:tblCellMar>
      </w:tblPr>
      <w:tblGrid>
        <w:gridCol w:w="738"/>
        <w:gridCol w:w="869"/>
        <w:gridCol w:w="1293"/>
        <w:gridCol w:w="1275"/>
        <w:gridCol w:w="1289"/>
        <w:gridCol w:w="1289"/>
        <w:gridCol w:w="905"/>
        <w:gridCol w:w="1294"/>
      </w:tblGrid>
      <w:tr>
        <w:tblPrEx>
          <w:tblCellMar>
            <w:top w:w="0" w:type="dxa"/>
            <w:left w:w="108" w:type="dxa"/>
            <w:bottom w:w="0" w:type="dxa"/>
            <w:right w:w="108" w:type="dxa"/>
          </w:tblCellMar>
        </w:tblPrEx>
        <w:trPr>
          <w:trHeight w:val="38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hint="eastAsia" w:ascii="Times New Roman" w:hAnsi="Times New Roman" w:eastAsia="黑体"/>
                <w:kern w:val="0"/>
                <w:szCs w:val="21"/>
              </w:rPr>
              <w:t>序号</w:t>
            </w:r>
          </w:p>
        </w:tc>
        <w:tc>
          <w:tcPr>
            <w:tcW w:w="869"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hint="eastAsia" w:ascii="Times New Roman" w:hAnsi="Times New Roman" w:eastAsia="黑体"/>
                <w:kern w:val="0"/>
                <w:szCs w:val="21"/>
              </w:rPr>
              <w:t>姓名</w:t>
            </w:r>
          </w:p>
        </w:tc>
        <w:tc>
          <w:tcPr>
            <w:tcW w:w="1293"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hint="eastAsia" w:ascii="Times New Roman" w:hAnsi="Times New Roman" w:eastAsia="黑体"/>
                <w:kern w:val="0"/>
                <w:szCs w:val="21"/>
              </w:rPr>
              <w:t>出生年月</w:t>
            </w:r>
          </w:p>
        </w:tc>
        <w:tc>
          <w:tcPr>
            <w:tcW w:w="1275"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hint="eastAsia" w:ascii="Times New Roman" w:hAnsi="Times New Roman" w:eastAsia="黑体"/>
                <w:kern w:val="0"/>
                <w:szCs w:val="21"/>
              </w:rPr>
              <w:t>所在部门</w:t>
            </w: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hint="eastAsia" w:ascii="Times New Roman" w:hAnsi="Times New Roman" w:eastAsia="黑体"/>
                <w:kern w:val="0"/>
                <w:szCs w:val="21"/>
              </w:rPr>
              <w:t>职称职务</w:t>
            </w: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hint="eastAsia" w:ascii="Times New Roman" w:hAnsi="Times New Roman" w:eastAsia="黑体"/>
                <w:kern w:val="0"/>
                <w:szCs w:val="21"/>
              </w:rPr>
              <w:t>专业领域</w:t>
            </w:r>
          </w:p>
        </w:tc>
        <w:tc>
          <w:tcPr>
            <w:tcW w:w="905"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hint="eastAsia" w:ascii="Times New Roman" w:hAnsi="Times New Roman" w:eastAsia="黑体"/>
                <w:kern w:val="0"/>
                <w:szCs w:val="21"/>
              </w:rPr>
              <w:t>学历</w:t>
            </w:r>
          </w:p>
        </w:tc>
        <w:tc>
          <w:tcPr>
            <w:tcW w:w="1294"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hint="eastAsia" w:ascii="Times New Roman" w:hAnsi="Times New Roman" w:eastAsia="黑体"/>
                <w:kern w:val="0"/>
                <w:szCs w:val="21"/>
              </w:rPr>
              <w:t>入职时间</w:t>
            </w:r>
          </w:p>
        </w:tc>
      </w:tr>
      <w:tr>
        <w:tblPrEx>
          <w:tblCellMar>
            <w:top w:w="0" w:type="dxa"/>
            <w:left w:w="108" w:type="dxa"/>
            <w:bottom w:w="0" w:type="dxa"/>
            <w:right w:w="108" w:type="dxa"/>
          </w:tblCellMar>
        </w:tblPrEx>
        <w:trPr>
          <w:trHeight w:val="39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ascii="Times New Roman" w:hAnsi="Times New Roman"/>
                <w:kern w:val="0"/>
                <w:szCs w:val="21"/>
              </w:rPr>
              <w:t>1</w:t>
            </w:r>
          </w:p>
        </w:tc>
        <w:tc>
          <w:tcPr>
            <w:tcW w:w="86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9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7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90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94"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r>
      <w:tr>
        <w:tblPrEx>
          <w:tblCellMar>
            <w:top w:w="0" w:type="dxa"/>
            <w:left w:w="108" w:type="dxa"/>
            <w:bottom w:w="0" w:type="dxa"/>
            <w:right w:w="108" w:type="dxa"/>
          </w:tblCellMar>
        </w:tblPrEx>
        <w:trPr>
          <w:trHeight w:val="39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r>
              <w:rPr>
                <w:rFonts w:ascii="Times New Roman" w:hAnsi="Times New Roman"/>
                <w:kern w:val="0"/>
                <w:szCs w:val="21"/>
              </w:rPr>
              <w:t>2</w:t>
            </w:r>
          </w:p>
        </w:tc>
        <w:tc>
          <w:tcPr>
            <w:tcW w:w="86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9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7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90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94"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r>
      <w:tr>
        <w:tblPrEx>
          <w:tblCellMar>
            <w:top w:w="0" w:type="dxa"/>
            <w:left w:w="108" w:type="dxa"/>
            <w:bottom w:w="0" w:type="dxa"/>
            <w:right w:w="108" w:type="dxa"/>
          </w:tblCellMar>
        </w:tblPrEx>
        <w:trPr>
          <w:trHeight w:val="39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p>
        </w:tc>
        <w:tc>
          <w:tcPr>
            <w:tcW w:w="86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9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7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90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94"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r>
      <w:tr>
        <w:tblPrEx>
          <w:tblCellMar>
            <w:top w:w="0" w:type="dxa"/>
            <w:left w:w="108" w:type="dxa"/>
            <w:bottom w:w="0" w:type="dxa"/>
            <w:right w:w="108" w:type="dxa"/>
          </w:tblCellMar>
        </w:tblPrEx>
        <w:trPr>
          <w:trHeight w:val="39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21"/>
              </w:rPr>
            </w:pPr>
          </w:p>
        </w:tc>
        <w:tc>
          <w:tcPr>
            <w:tcW w:w="86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9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7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8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90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c>
          <w:tcPr>
            <w:tcW w:w="1294"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21"/>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r>
        <w:rPr>
          <w:rFonts w:hint="eastAsia" w:ascii="Times New Roman" w:hAnsi="Times New Roman" w:eastAsia="仿宋_GB2312"/>
          <w:kern w:val="0"/>
          <w:sz w:val="24"/>
        </w:rPr>
        <w:t>全职在技术中心工作的副高级以上职称专家数和获得硕士、博士学位的人员数，兼职人员和外部专家不列入。</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附表5：研究开发情况收集表</w:t>
      </w:r>
    </w:p>
    <w:tbl>
      <w:tblPr>
        <w:tblStyle w:val="10"/>
        <w:tblW w:w="8918" w:type="dxa"/>
        <w:tblInd w:w="93" w:type="dxa"/>
        <w:tblLayout w:type="fixed"/>
        <w:tblCellMar>
          <w:top w:w="0" w:type="dxa"/>
          <w:left w:w="108" w:type="dxa"/>
          <w:bottom w:w="0" w:type="dxa"/>
          <w:right w:w="108" w:type="dxa"/>
        </w:tblCellMar>
      </w:tblPr>
      <w:tblGrid>
        <w:gridCol w:w="6926"/>
        <w:gridCol w:w="1992"/>
      </w:tblGrid>
      <w:tr>
        <w:tblPrEx>
          <w:tblCellMar>
            <w:top w:w="0" w:type="dxa"/>
            <w:left w:w="108" w:type="dxa"/>
            <w:bottom w:w="0" w:type="dxa"/>
            <w:right w:w="108" w:type="dxa"/>
          </w:tblCellMar>
        </w:tblPrEx>
        <w:trPr>
          <w:trHeight w:val="429" w:hRule="atLeast"/>
        </w:trPr>
        <w:tc>
          <w:tcPr>
            <w:tcW w:w="69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48" w:beforeLines="20" w:after="48" w:afterLines="20"/>
              <w:jc w:val="center"/>
              <w:rPr>
                <w:rFonts w:ascii="Times New Roman" w:hAnsi="Times New Roman" w:eastAsia="黑体"/>
              </w:rPr>
            </w:pPr>
            <w:r>
              <w:rPr>
                <w:rFonts w:hint="eastAsia" w:ascii="Times New Roman" w:hAnsi="Times New Roman" w:eastAsia="黑体"/>
              </w:rPr>
              <w:t>研究开发情况</w:t>
            </w:r>
          </w:p>
        </w:tc>
        <w:tc>
          <w:tcPr>
            <w:tcW w:w="1992" w:type="dxa"/>
            <w:tcBorders>
              <w:top w:val="single" w:color="auto" w:sz="4" w:space="0"/>
              <w:left w:val="nil"/>
              <w:bottom w:val="single" w:color="auto" w:sz="4" w:space="0"/>
              <w:right w:val="single" w:color="auto" w:sz="4" w:space="0"/>
            </w:tcBorders>
            <w:shd w:val="clear" w:color="auto" w:fill="FFFFFF"/>
            <w:vAlign w:val="center"/>
          </w:tcPr>
          <w:p>
            <w:pPr>
              <w:spacing w:before="48" w:beforeLines="20" w:after="48" w:afterLines="20"/>
              <w:jc w:val="center"/>
              <w:rPr>
                <w:rFonts w:ascii="Times New Roman" w:hAnsi="Times New Roman" w:eastAsia="黑体"/>
              </w:rPr>
            </w:pPr>
            <w:r>
              <w:rPr>
                <w:rFonts w:hint="eastAsia" w:ascii="Times New Roman" w:hAnsi="Times New Roman" w:eastAsia="黑体"/>
              </w:rPr>
              <w:t>金额</w:t>
            </w:r>
            <w:r>
              <w:rPr>
                <w:rFonts w:ascii="Times New Roman" w:hAnsi="Times New Roman" w:eastAsia="黑体"/>
              </w:rPr>
              <w:t>(</w:t>
            </w:r>
            <w:r>
              <w:rPr>
                <w:rFonts w:hint="eastAsia" w:ascii="Times New Roman" w:hAnsi="Times New Roman" w:eastAsia="黑体"/>
              </w:rPr>
              <w:t>单位：万元</w:t>
            </w:r>
            <w:r>
              <w:rPr>
                <w:rFonts w:ascii="Times New Roman" w:hAnsi="Times New Roman" w:eastAsia="黑体"/>
              </w:rPr>
              <w:t>)</w:t>
            </w: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b/>
                <w:bCs/>
                <w:sz w:val="24"/>
              </w:rPr>
            </w:pPr>
            <w:r>
              <w:rPr>
                <w:rFonts w:ascii="Times New Roman" w:hAnsi="Times New Roman"/>
                <w:b/>
                <w:bCs/>
              </w:rPr>
              <w:t>1</w:t>
            </w:r>
            <w:r>
              <w:rPr>
                <w:rFonts w:hint="eastAsia" w:ascii="仿宋_GB2312" w:hAnsi="仿宋_GB2312" w:eastAsia="仿宋_GB2312" w:cs="仿宋_GB2312"/>
                <w:b/>
                <w:bCs/>
              </w:rPr>
              <w:t>.</w:t>
            </w:r>
            <w:r>
              <w:rPr>
                <w:rFonts w:ascii="Times New Roman" w:hAnsi="Times New Roman" w:eastAsia="仿宋_GB2312"/>
                <w:b/>
                <w:bCs/>
              </w:rPr>
              <w:t>企业内部的日常研发经费支出</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 xml:space="preserve">（1）人员人工费(包含各种补贴)           </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（2）原材料费</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（3）折旧费用与长期费用摊销</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（4）无形资产摊销</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（5）其他费用</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392"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b/>
                <w:bCs/>
                <w:sz w:val="24"/>
              </w:rPr>
            </w:pPr>
            <w:r>
              <w:rPr>
                <w:rFonts w:ascii="Times New Roman" w:hAnsi="Times New Roman"/>
                <w:b/>
                <w:bCs/>
              </w:rPr>
              <w:t>2</w:t>
            </w:r>
            <w:r>
              <w:rPr>
                <w:rFonts w:hint="eastAsia" w:ascii="仿宋_GB2312" w:hAnsi="仿宋_GB2312" w:eastAsia="仿宋_GB2312" w:cs="仿宋_GB2312"/>
                <w:b/>
                <w:bCs/>
              </w:rPr>
              <w:t>.</w:t>
            </w:r>
            <w:r>
              <w:rPr>
                <w:rFonts w:ascii="Times New Roman" w:hAnsi="Times New Roman" w:eastAsia="仿宋_GB2312"/>
                <w:b/>
                <w:bCs/>
              </w:rPr>
              <w:t>当</w:t>
            </w:r>
            <w:r>
              <w:rPr>
                <w:rFonts w:hint="eastAsia" w:ascii="仿宋_GB2312" w:hAnsi="仿宋_GB2312" w:eastAsia="仿宋_GB2312" w:cs="仿宋_GB2312"/>
                <w:b/>
                <w:bCs/>
              </w:rPr>
              <w:t>年形成用于研发的固定资产支出</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 xml:space="preserve">  其中：仪器和设备</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b/>
                <w:bCs/>
                <w:sz w:val="24"/>
              </w:rPr>
            </w:pPr>
            <w:r>
              <w:rPr>
                <w:rFonts w:ascii="Times New Roman" w:hAnsi="Times New Roman"/>
                <w:b/>
                <w:bCs/>
              </w:rPr>
              <w:t>3</w:t>
            </w:r>
            <w:r>
              <w:rPr>
                <w:rFonts w:hint="eastAsia" w:ascii="仿宋_GB2312" w:hAnsi="仿宋_GB2312" w:eastAsia="仿宋_GB2312" w:cs="仿宋_GB2312"/>
                <w:b/>
                <w:bCs/>
              </w:rPr>
              <w:t>.</w:t>
            </w:r>
            <w:r>
              <w:rPr>
                <w:rFonts w:ascii="Times New Roman" w:hAnsi="Times New Roman" w:eastAsia="仿宋_GB2312"/>
                <w:b/>
                <w:bCs/>
              </w:rPr>
              <w:t>委托外单位开展研发的经费支出</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（1）对境内研究机构支出</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（2）对境内高等学校支出</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（3）对境内企业支出</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rPr>
          <w:trHeight w:val="429" w:hRule="atLeast"/>
        </w:trPr>
        <w:tc>
          <w:tcPr>
            <w:tcW w:w="6926" w:type="dxa"/>
            <w:tcBorders>
              <w:top w:val="nil"/>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sz w:val="24"/>
              </w:rPr>
            </w:pPr>
            <w:r>
              <w:rPr>
                <w:rFonts w:ascii="Times New Roman" w:hAnsi="Times New Roman" w:eastAsia="仿宋_GB2312"/>
              </w:rPr>
              <w:t>（4）对境外支出</w:t>
            </w:r>
          </w:p>
        </w:tc>
        <w:tc>
          <w:tcPr>
            <w:tcW w:w="1992" w:type="dxa"/>
            <w:tcBorders>
              <w:top w:val="nil"/>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1</w:t>
      </w:r>
      <w:r>
        <w:rPr>
          <w:rFonts w:hint="eastAsia" w:ascii="仿宋_GB2312" w:hAnsi="仿宋_GB2312" w:eastAsia="仿宋_GB2312" w:cs="仿宋_GB2312"/>
          <w:kern w:val="0"/>
          <w:sz w:val="24"/>
        </w:rPr>
        <w:t>.</w:t>
      </w:r>
      <w:r>
        <w:rPr>
          <w:rFonts w:ascii="Times New Roman" w:hAnsi="Times New Roman" w:eastAsia="仿宋_GB2312"/>
          <w:kern w:val="0"/>
          <w:sz w:val="24"/>
        </w:rPr>
        <w:t>此表各项内容应与企业向统计部门报送的107-</w:t>
      </w:r>
      <w:r>
        <w:rPr>
          <w:rFonts w:hint="eastAsia" w:ascii="Times New Roman" w:hAnsi="Times New Roman" w:eastAsia="仿宋_GB2312"/>
          <w:kern w:val="0"/>
          <w:sz w:val="24"/>
        </w:rPr>
        <w:t>1</w:t>
      </w:r>
      <w:r>
        <w:rPr>
          <w:rFonts w:ascii="Times New Roman" w:hAnsi="Times New Roman" w:eastAsia="仿宋_GB2312"/>
          <w:kern w:val="0"/>
          <w:sz w:val="24"/>
        </w:rPr>
        <w:t>表</w:t>
      </w:r>
      <w:r>
        <w:rPr>
          <w:rFonts w:hint="eastAsia" w:ascii="Times New Roman" w:hAnsi="Times New Roman" w:eastAsia="仿宋_GB2312"/>
          <w:kern w:val="0"/>
          <w:sz w:val="24"/>
        </w:rPr>
        <w:t>、</w:t>
      </w:r>
      <w:r>
        <w:rPr>
          <w:rFonts w:ascii="Times New Roman" w:hAnsi="Times New Roman" w:eastAsia="仿宋_GB2312"/>
          <w:kern w:val="0"/>
          <w:sz w:val="24"/>
        </w:rPr>
        <w:t>107-2表一致。</w:t>
      </w:r>
      <w:r>
        <w:rPr>
          <w:rFonts w:hint="eastAsia" w:ascii="Times New Roman" w:hAnsi="Times New Roman" w:eastAsia="仿宋_GB2312"/>
          <w:kern w:val="0"/>
          <w:sz w:val="24"/>
        </w:rPr>
        <w:t>若企业没有</w:t>
      </w:r>
      <w:r>
        <w:rPr>
          <w:rFonts w:ascii="Times New Roman" w:hAnsi="Times New Roman" w:eastAsia="仿宋_GB2312"/>
          <w:kern w:val="0"/>
          <w:sz w:val="24"/>
        </w:rPr>
        <w:t>107-</w:t>
      </w:r>
      <w:r>
        <w:rPr>
          <w:rFonts w:hint="eastAsia" w:ascii="Times New Roman" w:hAnsi="Times New Roman" w:eastAsia="仿宋_GB2312"/>
          <w:kern w:val="0"/>
          <w:sz w:val="24"/>
        </w:rPr>
        <w:t>1</w:t>
      </w:r>
      <w:r>
        <w:rPr>
          <w:rFonts w:ascii="Times New Roman" w:hAnsi="Times New Roman" w:eastAsia="仿宋_GB2312"/>
          <w:kern w:val="0"/>
          <w:sz w:val="24"/>
        </w:rPr>
        <w:t>表</w:t>
      </w:r>
      <w:r>
        <w:rPr>
          <w:rFonts w:hint="eastAsia" w:ascii="Times New Roman" w:hAnsi="Times New Roman" w:eastAsia="仿宋_GB2312"/>
          <w:kern w:val="0"/>
          <w:sz w:val="24"/>
        </w:rPr>
        <w:t>、107-2表，则按研发费用专项审计报告填报数据，并在附件处提供专项审计报告作为佐证材料。</w:t>
      </w:r>
    </w:p>
    <w:p>
      <w:pPr>
        <w:rPr>
          <w:rFonts w:ascii="Times New Roman" w:hAnsi="Times New Roman" w:eastAsia="仿宋_GB2312"/>
          <w:kern w:val="0"/>
          <w:sz w:val="24"/>
        </w:rPr>
      </w:pPr>
      <w:r>
        <w:rPr>
          <w:rFonts w:ascii="Times New Roman" w:hAnsi="Times New Roman" w:eastAsia="仿宋_GB2312"/>
          <w:kern w:val="0"/>
          <w:sz w:val="24"/>
        </w:rPr>
        <w:t>2</w:t>
      </w:r>
      <w:r>
        <w:rPr>
          <w:rFonts w:hint="eastAsia" w:ascii="仿宋_GB2312" w:hAnsi="仿宋_GB2312" w:eastAsia="仿宋_GB2312" w:cs="仿宋_GB2312"/>
          <w:kern w:val="0"/>
          <w:sz w:val="24"/>
        </w:rPr>
        <w:t>.</w:t>
      </w:r>
      <w:r>
        <w:rPr>
          <w:rFonts w:ascii="Times New Roman" w:hAnsi="Times New Roman" w:eastAsia="仿宋_GB2312"/>
          <w:kern w:val="0"/>
          <w:sz w:val="24"/>
        </w:rPr>
        <w:t>技术中心所在企业的分公司、子公司、控股公司合并报表，参股企业不得列入。</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附表6：企业全部在研项目信息表</w:t>
      </w:r>
    </w:p>
    <w:tbl>
      <w:tblPr>
        <w:tblStyle w:val="10"/>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2470"/>
        <w:gridCol w:w="960"/>
        <w:gridCol w:w="960"/>
        <w:gridCol w:w="961"/>
        <w:gridCol w:w="770"/>
        <w:gridCol w:w="73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53" w:type="dxa"/>
            <w:shd w:val="clear" w:color="auto" w:fill="auto"/>
            <w:vAlign w:val="center"/>
          </w:tcPr>
          <w:p>
            <w:pPr>
              <w:spacing w:before="48" w:beforeLines="20" w:after="48" w:afterLines="20"/>
              <w:jc w:val="center"/>
              <w:rPr>
                <w:rFonts w:ascii="Times New Roman" w:hAnsi="Times New Roman" w:eastAsia="黑体"/>
                <w:kern w:val="0"/>
                <w:szCs w:val="24"/>
              </w:rPr>
            </w:pPr>
            <w:r>
              <w:rPr>
                <w:rFonts w:hint="eastAsia" w:ascii="Times New Roman" w:hAnsi="Times New Roman" w:eastAsia="黑体"/>
                <w:kern w:val="0"/>
                <w:szCs w:val="24"/>
              </w:rPr>
              <w:t>序号</w:t>
            </w:r>
          </w:p>
        </w:tc>
        <w:tc>
          <w:tcPr>
            <w:tcW w:w="2470" w:type="dxa"/>
            <w:shd w:val="clear" w:color="auto" w:fill="auto"/>
            <w:vAlign w:val="center"/>
          </w:tcPr>
          <w:p>
            <w:pPr>
              <w:spacing w:before="48" w:beforeLines="20" w:after="48" w:afterLines="20"/>
              <w:jc w:val="center"/>
              <w:rPr>
                <w:rFonts w:ascii="Times New Roman" w:hAnsi="Times New Roman" w:eastAsia="黑体"/>
                <w:kern w:val="0"/>
                <w:szCs w:val="24"/>
              </w:rPr>
            </w:pPr>
            <w:r>
              <w:rPr>
                <w:rFonts w:hint="eastAsia" w:ascii="Times New Roman" w:hAnsi="Times New Roman" w:eastAsia="黑体"/>
                <w:kern w:val="0"/>
                <w:szCs w:val="24"/>
              </w:rPr>
              <w:t>项目名称</w:t>
            </w:r>
          </w:p>
        </w:tc>
        <w:tc>
          <w:tcPr>
            <w:tcW w:w="960" w:type="dxa"/>
            <w:shd w:val="clear" w:color="auto" w:fill="auto"/>
            <w:vAlign w:val="center"/>
          </w:tcPr>
          <w:p>
            <w:pPr>
              <w:spacing w:before="48" w:beforeLines="20" w:after="48" w:afterLines="20"/>
              <w:jc w:val="center"/>
              <w:rPr>
                <w:rFonts w:ascii="Times New Roman" w:hAnsi="Times New Roman" w:eastAsia="黑体"/>
                <w:kern w:val="0"/>
                <w:szCs w:val="24"/>
              </w:rPr>
            </w:pPr>
            <w:r>
              <w:rPr>
                <w:rFonts w:hint="eastAsia" w:ascii="Times New Roman" w:hAnsi="Times New Roman" w:eastAsia="黑体"/>
                <w:kern w:val="0"/>
                <w:szCs w:val="24"/>
              </w:rPr>
              <w:t>项目来源</w:t>
            </w:r>
          </w:p>
        </w:tc>
        <w:tc>
          <w:tcPr>
            <w:tcW w:w="960" w:type="dxa"/>
            <w:shd w:val="clear" w:color="auto" w:fill="auto"/>
            <w:vAlign w:val="center"/>
          </w:tcPr>
          <w:p>
            <w:pPr>
              <w:spacing w:before="48" w:beforeLines="20" w:after="48" w:afterLines="20"/>
              <w:jc w:val="center"/>
              <w:rPr>
                <w:rFonts w:ascii="Times New Roman" w:hAnsi="Times New Roman" w:eastAsia="黑体"/>
                <w:kern w:val="0"/>
                <w:szCs w:val="24"/>
              </w:rPr>
            </w:pPr>
            <w:r>
              <w:rPr>
                <w:rFonts w:hint="eastAsia" w:ascii="Times New Roman" w:hAnsi="Times New Roman" w:eastAsia="黑体"/>
                <w:kern w:val="0"/>
                <w:szCs w:val="24"/>
              </w:rPr>
              <w:t>项目合作形式</w:t>
            </w:r>
          </w:p>
        </w:tc>
        <w:tc>
          <w:tcPr>
            <w:tcW w:w="961" w:type="dxa"/>
            <w:shd w:val="clear" w:color="auto" w:fill="auto"/>
            <w:vAlign w:val="center"/>
          </w:tcPr>
          <w:p>
            <w:pPr>
              <w:spacing w:before="48" w:beforeLines="20" w:after="48" w:afterLines="20"/>
              <w:jc w:val="center"/>
              <w:rPr>
                <w:rFonts w:ascii="Times New Roman" w:hAnsi="Times New Roman" w:eastAsia="黑体"/>
                <w:kern w:val="0"/>
                <w:szCs w:val="24"/>
              </w:rPr>
            </w:pPr>
            <w:r>
              <w:rPr>
                <w:rFonts w:hint="eastAsia" w:ascii="Times New Roman" w:hAnsi="Times New Roman" w:eastAsia="黑体"/>
                <w:kern w:val="0"/>
                <w:szCs w:val="24"/>
              </w:rPr>
              <w:t>项目成果形式</w:t>
            </w:r>
          </w:p>
        </w:tc>
        <w:tc>
          <w:tcPr>
            <w:tcW w:w="770" w:type="dxa"/>
            <w:shd w:val="clear" w:color="auto" w:fill="auto"/>
            <w:vAlign w:val="center"/>
          </w:tcPr>
          <w:p>
            <w:pPr>
              <w:spacing w:before="48" w:beforeLines="20" w:after="48" w:afterLines="20"/>
              <w:jc w:val="center"/>
              <w:rPr>
                <w:rFonts w:ascii="Times New Roman" w:hAnsi="Times New Roman" w:eastAsia="黑体"/>
                <w:kern w:val="0"/>
                <w:szCs w:val="24"/>
              </w:rPr>
            </w:pPr>
            <w:r>
              <w:rPr>
                <w:rFonts w:hint="eastAsia" w:ascii="Times New Roman" w:hAnsi="Times New Roman" w:eastAsia="黑体"/>
                <w:kern w:val="0"/>
                <w:szCs w:val="24"/>
              </w:rPr>
              <w:t>起始时间</w:t>
            </w:r>
          </w:p>
        </w:tc>
        <w:tc>
          <w:tcPr>
            <w:tcW w:w="738" w:type="dxa"/>
            <w:shd w:val="clear" w:color="auto" w:fill="auto"/>
            <w:vAlign w:val="center"/>
          </w:tcPr>
          <w:p>
            <w:pPr>
              <w:spacing w:before="48" w:beforeLines="20" w:after="48" w:afterLines="20"/>
              <w:jc w:val="center"/>
              <w:rPr>
                <w:rFonts w:ascii="Times New Roman" w:hAnsi="Times New Roman" w:eastAsia="黑体"/>
                <w:kern w:val="0"/>
                <w:szCs w:val="24"/>
              </w:rPr>
            </w:pPr>
            <w:r>
              <w:rPr>
                <w:rFonts w:hint="eastAsia" w:ascii="Times New Roman" w:hAnsi="Times New Roman" w:eastAsia="黑体"/>
                <w:kern w:val="0"/>
                <w:szCs w:val="24"/>
              </w:rPr>
              <w:t>完成</w:t>
            </w:r>
          </w:p>
          <w:p>
            <w:pPr>
              <w:spacing w:before="48" w:beforeLines="20" w:after="48" w:afterLines="20"/>
              <w:jc w:val="center"/>
              <w:rPr>
                <w:rFonts w:ascii="Times New Roman" w:hAnsi="Times New Roman" w:eastAsia="黑体"/>
                <w:kern w:val="0"/>
                <w:szCs w:val="24"/>
              </w:rPr>
            </w:pPr>
            <w:r>
              <w:rPr>
                <w:rFonts w:hint="eastAsia" w:ascii="Times New Roman" w:hAnsi="Times New Roman" w:eastAsia="黑体"/>
                <w:kern w:val="0"/>
                <w:szCs w:val="24"/>
              </w:rPr>
              <w:t>时间</w:t>
            </w:r>
          </w:p>
        </w:tc>
        <w:tc>
          <w:tcPr>
            <w:tcW w:w="1521" w:type="dxa"/>
            <w:shd w:val="clear" w:color="auto" w:fill="auto"/>
            <w:vAlign w:val="center"/>
          </w:tcPr>
          <w:p>
            <w:pPr>
              <w:spacing w:before="48" w:beforeLines="20" w:after="48" w:afterLines="20"/>
              <w:jc w:val="center"/>
              <w:rPr>
                <w:rFonts w:ascii="Times New Roman" w:hAnsi="Times New Roman" w:eastAsia="黑体"/>
                <w:kern w:val="0"/>
                <w:szCs w:val="24"/>
              </w:rPr>
            </w:pPr>
            <w:r>
              <w:rPr>
                <w:rFonts w:hint="eastAsia" w:ascii="Times New Roman" w:hAnsi="Times New Roman" w:eastAsia="黑体"/>
                <w:kern w:val="0"/>
                <w:szCs w:val="24"/>
              </w:rPr>
              <w:t>项目经费支出（万元）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3" w:type="dxa"/>
            <w:shd w:val="clear" w:color="auto" w:fill="auto"/>
          </w:tcPr>
          <w:p>
            <w:pPr>
              <w:jc w:val="center"/>
              <w:rPr>
                <w:sz w:val="24"/>
                <w:szCs w:val="24"/>
              </w:rPr>
            </w:pPr>
            <w:r>
              <w:rPr>
                <w:sz w:val="24"/>
                <w:szCs w:val="24"/>
              </w:rPr>
              <w:t>1</w:t>
            </w:r>
          </w:p>
        </w:tc>
        <w:tc>
          <w:tcPr>
            <w:tcW w:w="2470" w:type="dxa"/>
            <w:shd w:val="clear" w:color="auto" w:fill="auto"/>
          </w:tcPr>
          <w:p>
            <w:pPr>
              <w:rPr>
                <w:sz w:val="24"/>
                <w:szCs w:val="24"/>
              </w:rPr>
            </w:pPr>
          </w:p>
        </w:tc>
        <w:tc>
          <w:tcPr>
            <w:tcW w:w="960" w:type="dxa"/>
            <w:shd w:val="clear" w:color="auto" w:fill="auto"/>
          </w:tcPr>
          <w:p>
            <w:pPr>
              <w:rPr>
                <w:sz w:val="24"/>
                <w:szCs w:val="24"/>
              </w:rPr>
            </w:pPr>
          </w:p>
        </w:tc>
        <w:tc>
          <w:tcPr>
            <w:tcW w:w="960" w:type="dxa"/>
            <w:shd w:val="clear" w:color="auto" w:fill="auto"/>
          </w:tcPr>
          <w:p>
            <w:pPr>
              <w:rPr>
                <w:sz w:val="24"/>
                <w:szCs w:val="24"/>
              </w:rPr>
            </w:pPr>
          </w:p>
        </w:tc>
        <w:tc>
          <w:tcPr>
            <w:tcW w:w="961" w:type="dxa"/>
            <w:shd w:val="clear" w:color="auto" w:fill="auto"/>
          </w:tcPr>
          <w:p>
            <w:pPr>
              <w:rPr>
                <w:sz w:val="24"/>
                <w:szCs w:val="24"/>
              </w:rPr>
            </w:pPr>
          </w:p>
        </w:tc>
        <w:tc>
          <w:tcPr>
            <w:tcW w:w="770" w:type="dxa"/>
            <w:shd w:val="clear" w:color="auto" w:fill="auto"/>
          </w:tcPr>
          <w:p>
            <w:pPr>
              <w:rPr>
                <w:sz w:val="24"/>
                <w:szCs w:val="24"/>
              </w:rPr>
            </w:pPr>
          </w:p>
        </w:tc>
        <w:tc>
          <w:tcPr>
            <w:tcW w:w="738" w:type="dxa"/>
            <w:shd w:val="clear" w:color="auto" w:fill="auto"/>
          </w:tcPr>
          <w:p>
            <w:pPr>
              <w:rPr>
                <w:sz w:val="24"/>
                <w:szCs w:val="24"/>
              </w:rPr>
            </w:pPr>
          </w:p>
        </w:tc>
        <w:tc>
          <w:tcPr>
            <w:tcW w:w="1521" w:type="dxa"/>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3" w:type="dxa"/>
            <w:shd w:val="clear" w:color="auto" w:fill="auto"/>
          </w:tcPr>
          <w:p>
            <w:pPr>
              <w:jc w:val="center"/>
              <w:rPr>
                <w:sz w:val="24"/>
                <w:szCs w:val="24"/>
              </w:rPr>
            </w:pPr>
            <w:r>
              <w:rPr>
                <w:sz w:val="24"/>
                <w:szCs w:val="24"/>
              </w:rPr>
              <w:t>2</w:t>
            </w:r>
          </w:p>
        </w:tc>
        <w:tc>
          <w:tcPr>
            <w:tcW w:w="2470" w:type="dxa"/>
            <w:shd w:val="clear" w:color="auto" w:fill="auto"/>
          </w:tcPr>
          <w:p>
            <w:pPr>
              <w:rPr>
                <w:sz w:val="24"/>
                <w:szCs w:val="24"/>
              </w:rPr>
            </w:pPr>
          </w:p>
        </w:tc>
        <w:tc>
          <w:tcPr>
            <w:tcW w:w="960" w:type="dxa"/>
            <w:shd w:val="clear" w:color="auto" w:fill="auto"/>
          </w:tcPr>
          <w:p>
            <w:pPr>
              <w:rPr>
                <w:sz w:val="24"/>
                <w:szCs w:val="24"/>
              </w:rPr>
            </w:pPr>
          </w:p>
        </w:tc>
        <w:tc>
          <w:tcPr>
            <w:tcW w:w="960" w:type="dxa"/>
            <w:shd w:val="clear" w:color="auto" w:fill="auto"/>
          </w:tcPr>
          <w:p>
            <w:pPr>
              <w:rPr>
                <w:sz w:val="24"/>
                <w:szCs w:val="24"/>
              </w:rPr>
            </w:pPr>
          </w:p>
        </w:tc>
        <w:tc>
          <w:tcPr>
            <w:tcW w:w="961" w:type="dxa"/>
            <w:shd w:val="clear" w:color="auto" w:fill="auto"/>
          </w:tcPr>
          <w:p>
            <w:pPr>
              <w:rPr>
                <w:sz w:val="24"/>
                <w:szCs w:val="24"/>
              </w:rPr>
            </w:pPr>
          </w:p>
        </w:tc>
        <w:tc>
          <w:tcPr>
            <w:tcW w:w="770" w:type="dxa"/>
            <w:shd w:val="clear" w:color="auto" w:fill="auto"/>
          </w:tcPr>
          <w:p>
            <w:pPr>
              <w:rPr>
                <w:sz w:val="24"/>
                <w:szCs w:val="24"/>
              </w:rPr>
            </w:pPr>
          </w:p>
        </w:tc>
        <w:tc>
          <w:tcPr>
            <w:tcW w:w="738" w:type="dxa"/>
            <w:shd w:val="clear" w:color="auto" w:fill="auto"/>
          </w:tcPr>
          <w:p>
            <w:pPr>
              <w:rPr>
                <w:sz w:val="24"/>
                <w:szCs w:val="24"/>
              </w:rPr>
            </w:pPr>
          </w:p>
        </w:tc>
        <w:tc>
          <w:tcPr>
            <w:tcW w:w="1521" w:type="dxa"/>
            <w:shd w:val="clear" w:color="auto" w:fill="auto"/>
          </w:tcPr>
          <w:p>
            <w:pPr>
              <w:rPr>
                <w:sz w:val="24"/>
                <w:szCs w:val="24"/>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ind w:left="218" w:hanging="218" w:hangingChars="91"/>
        <w:rPr>
          <w:rFonts w:ascii="仿宋_GB2312" w:hAnsi="仿宋_GB2312" w:eastAsia="仿宋_GB2312" w:cs="仿宋_GB2312"/>
          <w:kern w:val="0"/>
          <w:sz w:val="24"/>
        </w:rPr>
      </w:pPr>
      <w:r>
        <w:rPr>
          <w:rFonts w:ascii="Times New Roman" w:hAnsi="Times New Roman" w:eastAsia="仿宋_GB2312"/>
          <w:kern w:val="0"/>
          <w:sz w:val="24"/>
        </w:rPr>
        <w:t>1</w:t>
      </w:r>
      <w:r>
        <w:rPr>
          <w:rFonts w:hint="eastAsia" w:ascii="仿宋_GB2312" w:hAnsi="仿宋_GB2312" w:eastAsia="仿宋_GB2312" w:cs="仿宋_GB2312"/>
          <w:kern w:val="0"/>
          <w:sz w:val="24"/>
        </w:rPr>
        <w:t>.企业在202</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年立项并开展研发工作和以前年份立项但仍继续进行研发的项目。</w:t>
      </w:r>
    </w:p>
    <w:p>
      <w:pPr>
        <w:ind w:left="218" w:hanging="218" w:hangingChars="91"/>
        <w:rPr>
          <w:rFonts w:ascii="Times New Roman" w:hAnsi="Times New Roman" w:eastAsia="仿宋_GB2312"/>
          <w:kern w:val="0"/>
          <w:sz w:val="24"/>
        </w:rPr>
      </w:pPr>
      <w:r>
        <w:rPr>
          <w:rFonts w:hint="eastAsia" w:ascii="Times New Roman" w:hAnsi="Times New Roman" w:eastAsia="仿宋_GB2312"/>
          <w:kern w:val="0"/>
          <w:sz w:val="24"/>
        </w:rPr>
        <w:t>2.</w:t>
      </w:r>
      <w:r>
        <w:rPr>
          <w:rFonts w:ascii="Times New Roman" w:hAnsi="Times New Roman" w:eastAsia="仿宋_GB2312"/>
          <w:kern w:val="0"/>
          <w:sz w:val="24"/>
        </w:rPr>
        <w:t>此表各项内容应与企业向统计部门报送的“规模以上工业法人单位研发项目情况”（107-1表）一致，所有项目请按照项目“起始时间”依次排列。</w:t>
      </w:r>
    </w:p>
    <w:p>
      <w:pPr>
        <w:ind w:left="240" w:hanging="240" w:hangingChars="100"/>
        <w:rPr>
          <w:rFonts w:ascii="Times New Roman" w:hAnsi="Times New Roman" w:eastAsia="仿宋_GB2312"/>
          <w:kern w:val="0"/>
          <w:sz w:val="24"/>
        </w:rPr>
      </w:pPr>
      <w:r>
        <w:rPr>
          <w:rFonts w:hint="eastAsia" w:ascii="Times New Roman" w:hAnsi="Times New Roman" w:eastAsia="仿宋_GB2312"/>
          <w:kern w:val="0"/>
          <w:sz w:val="24"/>
        </w:rPr>
        <w:t>3</w:t>
      </w:r>
      <w:r>
        <w:rPr>
          <w:rFonts w:hint="eastAsia" w:ascii="仿宋_GB2312" w:hAnsi="仿宋_GB2312" w:eastAsia="仿宋_GB2312" w:cs="仿宋_GB2312"/>
          <w:kern w:val="0"/>
          <w:sz w:val="24"/>
        </w:rPr>
        <w:t>.</w:t>
      </w:r>
      <w:r>
        <w:rPr>
          <w:rFonts w:ascii="Times New Roman" w:hAnsi="Times New Roman" w:eastAsia="仿宋_GB2312"/>
          <w:kern w:val="0"/>
          <w:sz w:val="24"/>
        </w:rPr>
        <w:t>项目来源按分类填写代码：1</w:t>
      </w:r>
      <w:r>
        <w:rPr>
          <w:rFonts w:hint="eastAsia" w:ascii="仿宋_GB2312" w:hAnsi="仿宋_GB2312" w:eastAsia="仿宋_GB2312" w:cs="仿宋_GB2312"/>
          <w:kern w:val="0"/>
          <w:sz w:val="24"/>
        </w:rPr>
        <w:t>.</w:t>
      </w:r>
      <w:r>
        <w:rPr>
          <w:rFonts w:ascii="Times New Roman" w:hAnsi="Times New Roman" w:eastAsia="仿宋_GB2312"/>
          <w:kern w:val="0"/>
          <w:sz w:val="24"/>
        </w:rPr>
        <w:t>国家科技项目；2</w:t>
      </w:r>
      <w:r>
        <w:rPr>
          <w:rFonts w:hint="eastAsia" w:ascii="仿宋_GB2312" w:hAnsi="仿宋_GB2312" w:eastAsia="仿宋_GB2312" w:cs="仿宋_GB2312"/>
          <w:kern w:val="0"/>
          <w:sz w:val="24"/>
        </w:rPr>
        <w:t>.</w:t>
      </w:r>
      <w:r>
        <w:rPr>
          <w:rFonts w:ascii="Times New Roman" w:hAnsi="Times New Roman" w:eastAsia="仿宋_GB2312"/>
          <w:kern w:val="0"/>
          <w:sz w:val="24"/>
        </w:rPr>
        <w:t>地方科技项目；3</w:t>
      </w:r>
      <w:r>
        <w:rPr>
          <w:rFonts w:hint="eastAsia" w:ascii="仿宋_GB2312" w:hAnsi="仿宋_GB2312" w:eastAsia="仿宋_GB2312" w:cs="仿宋_GB2312"/>
          <w:kern w:val="0"/>
          <w:sz w:val="24"/>
        </w:rPr>
        <w:t>.</w:t>
      </w:r>
      <w:r>
        <w:rPr>
          <w:rFonts w:ascii="Times New Roman" w:hAnsi="Times New Roman" w:eastAsia="仿宋_GB2312"/>
          <w:kern w:val="0"/>
          <w:sz w:val="24"/>
        </w:rPr>
        <w:t>其他企业委托研发项目；4</w:t>
      </w:r>
      <w:r>
        <w:rPr>
          <w:rFonts w:hint="eastAsia" w:ascii="仿宋_GB2312" w:hAnsi="仿宋_GB2312" w:eastAsia="仿宋_GB2312" w:cs="仿宋_GB2312"/>
          <w:kern w:val="0"/>
          <w:sz w:val="24"/>
        </w:rPr>
        <w:t>.</w:t>
      </w:r>
      <w:r>
        <w:rPr>
          <w:rFonts w:ascii="Times New Roman" w:hAnsi="Times New Roman" w:eastAsia="仿宋_GB2312"/>
          <w:kern w:val="0"/>
          <w:sz w:val="24"/>
        </w:rPr>
        <w:t>本企业自选研发项目；5</w:t>
      </w:r>
      <w:r>
        <w:rPr>
          <w:rFonts w:hint="eastAsia" w:ascii="仿宋_GB2312" w:hAnsi="仿宋_GB2312" w:eastAsia="仿宋_GB2312" w:cs="仿宋_GB2312"/>
          <w:kern w:val="0"/>
          <w:sz w:val="24"/>
        </w:rPr>
        <w:t>.</w:t>
      </w:r>
      <w:r>
        <w:rPr>
          <w:rFonts w:ascii="Times New Roman" w:hAnsi="Times New Roman" w:eastAsia="仿宋_GB2312"/>
          <w:kern w:val="0"/>
          <w:sz w:val="24"/>
        </w:rPr>
        <w:t>来自境外的研发项目；6</w:t>
      </w:r>
      <w:r>
        <w:rPr>
          <w:rFonts w:hint="eastAsia" w:ascii="仿宋_GB2312" w:hAnsi="仿宋_GB2312" w:eastAsia="仿宋_GB2312" w:cs="仿宋_GB2312"/>
          <w:kern w:val="0"/>
          <w:sz w:val="24"/>
        </w:rPr>
        <w:t>.</w:t>
      </w:r>
      <w:r>
        <w:rPr>
          <w:rFonts w:ascii="Times New Roman" w:hAnsi="Times New Roman" w:eastAsia="仿宋_GB2312"/>
          <w:kern w:val="0"/>
          <w:sz w:val="24"/>
        </w:rPr>
        <w:t>其他研发项目。</w:t>
      </w:r>
    </w:p>
    <w:p>
      <w:pPr>
        <w:ind w:left="218" w:hanging="218" w:hangingChars="91"/>
        <w:rPr>
          <w:rFonts w:ascii="Times New Roman" w:hAnsi="Times New Roman" w:eastAsia="仿宋_GB2312"/>
          <w:kern w:val="0"/>
          <w:sz w:val="24"/>
        </w:rPr>
      </w:pPr>
      <w:r>
        <w:rPr>
          <w:rFonts w:hint="eastAsia" w:ascii="Times New Roman" w:hAnsi="Times New Roman" w:eastAsia="仿宋_GB2312"/>
          <w:kern w:val="0"/>
          <w:sz w:val="24"/>
        </w:rPr>
        <w:t>4</w:t>
      </w:r>
      <w:r>
        <w:rPr>
          <w:rFonts w:hint="eastAsia" w:ascii="仿宋_GB2312" w:hAnsi="仿宋_GB2312" w:eastAsia="仿宋_GB2312" w:cs="仿宋_GB2312"/>
          <w:kern w:val="0"/>
          <w:sz w:val="24"/>
        </w:rPr>
        <w:t>.</w:t>
      </w:r>
      <w:r>
        <w:rPr>
          <w:rFonts w:ascii="Times New Roman" w:hAnsi="Times New Roman" w:eastAsia="仿宋_GB2312"/>
          <w:kern w:val="0"/>
          <w:sz w:val="24"/>
        </w:rPr>
        <w:t>项目合作形式</w:t>
      </w:r>
      <w:r>
        <w:rPr>
          <w:rFonts w:hint="eastAsia" w:ascii="Times New Roman" w:hAnsi="Times New Roman" w:eastAsia="仿宋_GB2312"/>
          <w:kern w:val="0"/>
          <w:sz w:val="24"/>
        </w:rPr>
        <w:t>按</w:t>
      </w:r>
      <w:r>
        <w:rPr>
          <w:rFonts w:ascii="Times New Roman" w:hAnsi="Times New Roman" w:eastAsia="仿宋_GB2312"/>
          <w:kern w:val="0"/>
          <w:sz w:val="24"/>
        </w:rPr>
        <w:t>分类</w:t>
      </w:r>
      <w:r>
        <w:rPr>
          <w:rFonts w:hint="eastAsia" w:ascii="Times New Roman" w:hAnsi="Times New Roman" w:eastAsia="仿宋_GB2312"/>
          <w:kern w:val="0"/>
          <w:sz w:val="24"/>
        </w:rPr>
        <w:t>填写</w:t>
      </w:r>
      <w:r>
        <w:rPr>
          <w:rFonts w:ascii="Times New Roman" w:hAnsi="Times New Roman" w:eastAsia="仿宋_GB2312"/>
          <w:kern w:val="0"/>
          <w:sz w:val="24"/>
        </w:rPr>
        <w:t>代码：1</w:t>
      </w:r>
      <w:r>
        <w:rPr>
          <w:rFonts w:hint="eastAsia" w:ascii="仿宋_GB2312" w:hAnsi="仿宋_GB2312" w:eastAsia="仿宋_GB2312" w:cs="仿宋_GB2312"/>
          <w:kern w:val="0"/>
          <w:sz w:val="24"/>
        </w:rPr>
        <w:t>.</w:t>
      </w:r>
      <w:r>
        <w:rPr>
          <w:rFonts w:ascii="Times New Roman" w:hAnsi="Times New Roman" w:eastAsia="仿宋_GB2312"/>
          <w:kern w:val="0"/>
          <w:sz w:val="24"/>
        </w:rPr>
        <w:t>与境外机构合作；2</w:t>
      </w:r>
      <w:r>
        <w:rPr>
          <w:rFonts w:hint="eastAsia" w:ascii="仿宋_GB2312" w:hAnsi="仿宋_GB2312" w:eastAsia="仿宋_GB2312" w:cs="仿宋_GB2312"/>
          <w:kern w:val="0"/>
          <w:sz w:val="24"/>
        </w:rPr>
        <w:t>.</w:t>
      </w:r>
      <w:r>
        <w:rPr>
          <w:rFonts w:ascii="Times New Roman" w:hAnsi="Times New Roman" w:eastAsia="仿宋_GB2312"/>
          <w:kern w:val="0"/>
          <w:sz w:val="24"/>
        </w:rPr>
        <w:t>与境内高校合作；3</w:t>
      </w:r>
      <w:r>
        <w:rPr>
          <w:rFonts w:hint="eastAsia" w:ascii="仿宋_GB2312" w:hAnsi="仿宋_GB2312" w:eastAsia="仿宋_GB2312" w:cs="仿宋_GB2312"/>
          <w:kern w:val="0"/>
          <w:sz w:val="24"/>
        </w:rPr>
        <w:t>.</w:t>
      </w:r>
      <w:r>
        <w:rPr>
          <w:rFonts w:ascii="Times New Roman" w:hAnsi="Times New Roman" w:eastAsia="仿宋_GB2312"/>
          <w:kern w:val="0"/>
          <w:sz w:val="24"/>
        </w:rPr>
        <w:t>与境内独立研究机构合作；4</w:t>
      </w:r>
      <w:r>
        <w:rPr>
          <w:rFonts w:hint="eastAsia" w:ascii="仿宋_GB2312" w:hAnsi="仿宋_GB2312" w:eastAsia="仿宋_GB2312" w:cs="仿宋_GB2312"/>
          <w:kern w:val="0"/>
          <w:sz w:val="24"/>
        </w:rPr>
        <w:t>.</w:t>
      </w:r>
      <w:r>
        <w:rPr>
          <w:rFonts w:ascii="Times New Roman" w:hAnsi="Times New Roman" w:eastAsia="仿宋_GB2312"/>
          <w:kern w:val="0"/>
          <w:sz w:val="24"/>
        </w:rPr>
        <w:t>与境内注册的外商独资企业合作；5</w:t>
      </w:r>
      <w:r>
        <w:rPr>
          <w:rFonts w:hint="eastAsia" w:ascii="仿宋_GB2312" w:hAnsi="仿宋_GB2312" w:eastAsia="仿宋_GB2312" w:cs="仿宋_GB2312"/>
          <w:kern w:val="0"/>
          <w:sz w:val="24"/>
        </w:rPr>
        <w:t>.</w:t>
      </w:r>
      <w:r>
        <w:rPr>
          <w:rFonts w:ascii="Times New Roman" w:hAnsi="Times New Roman" w:eastAsia="仿宋_GB2312"/>
          <w:kern w:val="0"/>
          <w:sz w:val="24"/>
        </w:rPr>
        <w:t>与境内注册的其他企业合作；6</w:t>
      </w:r>
      <w:r>
        <w:rPr>
          <w:rFonts w:hint="eastAsia" w:ascii="仿宋_GB2312" w:hAnsi="仿宋_GB2312" w:eastAsia="仿宋_GB2312" w:cs="仿宋_GB2312"/>
          <w:kern w:val="0"/>
          <w:sz w:val="24"/>
        </w:rPr>
        <w:t>.</w:t>
      </w:r>
      <w:r>
        <w:rPr>
          <w:rFonts w:ascii="Times New Roman" w:hAnsi="Times New Roman" w:eastAsia="仿宋_GB2312"/>
          <w:kern w:val="0"/>
          <w:sz w:val="24"/>
        </w:rPr>
        <w:t>独立研究；7</w:t>
      </w:r>
      <w:r>
        <w:rPr>
          <w:rFonts w:hint="eastAsia" w:ascii="仿宋_GB2312" w:hAnsi="仿宋_GB2312" w:eastAsia="仿宋_GB2312" w:cs="仿宋_GB2312"/>
          <w:kern w:val="0"/>
          <w:sz w:val="24"/>
        </w:rPr>
        <w:t>.</w:t>
      </w:r>
      <w:r>
        <w:rPr>
          <w:rFonts w:ascii="Times New Roman" w:hAnsi="Times New Roman" w:eastAsia="仿宋_GB2312"/>
          <w:kern w:val="0"/>
          <w:sz w:val="24"/>
        </w:rPr>
        <w:t>其他。</w:t>
      </w:r>
    </w:p>
    <w:p>
      <w:pPr>
        <w:ind w:left="218" w:hanging="218" w:hangingChars="91"/>
        <w:rPr>
          <w:rFonts w:ascii="Times New Roman" w:hAnsi="Times New Roman" w:eastAsia="仿宋_GB2312"/>
          <w:kern w:val="0"/>
          <w:sz w:val="24"/>
        </w:rPr>
      </w:pPr>
      <w:r>
        <w:rPr>
          <w:rFonts w:hint="eastAsia" w:ascii="Times New Roman" w:hAnsi="Times New Roman" w:eastAsia="仿宋_GB2312"/>
          <w:kern w:val="0"/>
          <w:sz w:val="24"/>
        </w:rPr>
        <w:t>5</w:t>
      </w:r>
      <w:r>
        <w:rPr>
          <w:rFonts w:hint="eastAsia" w:ascii="仿宋_GB2312" w:hAnsi="仿宋_GB2312" w:eastAsia="仿宋_GB2312" w:cs="仿宋_GB2312"/>
          <w:kern w:val="0"/>
          <w:sz w:val="24"/>
        </w:rPr>
        <w:t>.</w:t>
      </w:r>
      <w:r>
        <w:rPr>
          <w:rFonts w:ascii="Times New Roman" w:hAnsi="Times New Roman" w:eastAsia="仿宋_GB2312"/>
          <w:kern w:val="0"/>
          <w:sz w:val="24"/>
        </w:rPr>
        <w:t>项目</w:t>
      </w:r>
      <w:r>
        <w:rPr>
          <w:rFonts w:hint="eastAsia" w:ascii="Times New Roman" w:hAnsi="Times New Roman" w:eastAsia="仿宋_GB2312"/>
          <w:kern w:val="0"/>
          <w:sz w:val="24"/>
        </w:rPr>
        <w:t>成果形式</w:t>
      </w:r>
      <w:r>
        <w:rPr>
          <w:rFonts w:ascii="Times New Roman" w:hAnsi="Times New Roman" w:eastAsia="仿宋_GB2312"/>
          <w:kern w:val="0"/>
          <w:sz w:val="24"/>
        </w:rPr>
        <w:t>分类代码：1</w:t>
      </w:r>
      <w:r>
        <w:rPr>
          <w:rFonts w:hint="eastAsia" w:ascii="仿宋_GB2312" w:hAnsi="仿宋_GB2312" w:eastAsia="仿宋_GB2312" w:cs="仿宋_GB2312"/>
          <w:kern w:val="0"/>
          <w:sz w:val="24"/>
        </w:rPr>
        <w:t>.</w:t>
      </w:r>
      <w:r>
        <w:rPr>
          <w:rFonts w:ascii="Times New Roman" w:hAnsi="Times New Roman" w:eastAsia="仿宋_GB2312"/>
          <w:kern w:val="0"/>
          <w:sz w:val="24"/>
        </w:rPr>
        <w:t>科学原理的探索、发现；2</w:t>
      </w:r>
      <w:r>
        <w:rPr>
          <w:rFonts w:hint="eastAsia" w:ascii="仿宋_GB2312" w:hAnsi="仿宋_GB2312" w:eastAsia="仿宋_GB2312" w:cs="仿宋_GB2312"/>
          <w:kern w:val="0"/>
          <w:sz w:val="24"/>
        </w:rPr>
        <w:t>.</w:t>
      </w:r>
      <w:r>
        <w:rPr>
          <w:rFonts w:ascii="Times New Roman" w:hAnsi="Times New Roman" w:eastAsia="仿宋_GB2312"/>
          <w:kern w:val="0"/>
          <w:sz w:val="24"/>
        </w:rPr>
        <w:t>技术原理的研究；3</w:t>
      </w:r>
      <w:r>
        <w:rPr>
          <w:rFonts w:hint="eastAsia" w:ascii="仿宋_GB2312" w:hAnsi="仿宋_GB2312" w:eastAsia="仿宋_GB2312" w:cs="仿宋_GB2312"/>
          <w:kern w:val="0"/>
          <w:sz w:val="24"/>
        </w:rPr>
        <w:t>.</w:t>
      </w:r>
      <w:r>
        <w:rPr>
          <w:rFonts w:ascii="Times New Roman" w:hAnsi="Times New Roman" w:eastAsia="仿宋_GB2312"/>
          <w:kern w:val="0"/>
          <w:sz w:val="24"/>
        </w:rPr>
        <w:t>开发新产品；4</w:t>
      </w:r>
      <w:r>
        <w:rPr>
          <w:rFonts w:hint="eastAsia" w:ascii="仿宋_GB2312" w:hAnsi="仿宋_GB2312" w:eastAsia="仿宋_GB2312" w:cs="仿宋_GB2312"/>
          <w:kern w:val="0"/>
          <w:sz w:val="24"/>
        </w:rPr>
        <w:t>.</w:t>
      </w:r>
      <w:r>
        <w:rPr>
          <w:rFonts w:ascii="Times New Roman" w:hAnsi="Times New Roman" w:eastAsia="仿宋_GB2312"/>
          <w:kern w:val="0"/>
          <w:sz w:val="24"/>
        </w:rPr>
        <w:t>增加产品功能或提高性能；5</w:t>
      </w:r>
      <w:r>
        <w:rPr>
          <w:rFonts w:hint="eastAsia" w:ascii="仿宋_GB2312" w:hAnsi="仿宋_GB2312" w:eastAsia="仿宋_GB2312" w:cs="仿宋_GB2312"/>
          <w:kern w:val="0"/>
          <w:sz w:val="24"/>
        </w:rPr>
        <w:t>.</w:t>
      </w:r>
      <w:r>
        <w:rPr>
          <w:rFonts w:ascii="Times New Roman" w:hAnsi="Times New Roman" w:eastAsia="仿宋_GB2312"/>
          <w:kern w:val="0"/>
          <w:sz w:val="24"/>
        </w:rPr>
        <w:t>提高劳动生产率；6</w:t>
      </w:r>
      <w:r>
        <w:rPr>
          <w:rFonts w:hint="eastAsia" w:ascii="仿宋_GB2312" w:hAnsi="仿宋_GB2312" w:eastAsia="仿宋_GB2312" w:cs="仿宋_GB2312"/>
          <w:kern w:val="0"/>
          <w:sz w:val="24"/>
        </w:rPr>
        <w:t>.</w:t>
      </w:r>
      <w:r>
        <w:rPr>
          <w:rFonts w:ascii="Times New Roman" w:hAnsi="Times New Roman" w:eastAsia="仿宋_GB2312"/>
          <w:kern w:val="0"/>
          <w:sz w:val="24"/>
        </w:rPr>
        <w:t>减少能源消耗或提高能源使用效率；7</w:t>
      </w:r>
      <w:r>
        <w:rPr>
          <w:rFonts w:hint="eastAsia" w:ascii="仿宋_GB2312" w:hAnsi="仿宋_GB2312" w:eastAsia="仿宋_GB2312" w:cs="仿宋_GB2312"/>
          <w:kern w:val="0"/>
          <w:sz w:val="24"/>
        </w:rPr>
        <w:t>.</w:t>
      </w:r>
      <w:r>
        <w:rPr>
          <w:rFonts w:ascii="Times New Roman" w:hAnsi="Times New Roman" w:eastAsia="仿宋_GB2312"/>
          <w:kern w:val="0"/>
          <w:sz w:val="24"/>
        </w:rPr>
        <w:t>节约原材料；8</w:t>
      </w:r>
      <w:r>
        <w:rPr>
          <w:rFonts w:hint="eastAsia" w:ascii="仿宋_GB2312" w:hAnsi="仿宋_GB2312" w:eastAsia="仿宋_GB2312" w:cs="仿宋_GB2312"/>
          <w:kern w:val="0"/>
          <w:sz w:val="24"/>
        </w:rPr>
        <w:t>.</w:t>
      </w:r>
      <w:r>
        <w:rPr>
          <w:rFonts w:ascii="Times New Roman" w:hAnsi="Times New Roman" w:eastAsia="仿宋_GB2312"/>
          <w:kern w:val="0"/>
          <w:sz w:val="24"/>
        </w:rPr>
        <w:t>减少环境污染；9</w:t>
      </w:r>
      <w:r>
        <w:rPr>
          <w:rFonts w:hint="eastAsia" w:ascii="仿宋_GB2312" w:hAnsi="仿宋_GB2312" w:eastAsia="仿宋_GB2312" w:cs="仿宋_GB2312"/>
          <w:kern w:val="0"/>
          <w:sz w:val="24"/>
        </w:rPr>
        <w:t>.</w:t>
      </w:r>
      <w:r>
        <w:rPr>
          <w:rFonts w:ascii="Times New Roman" w:hAnsi="Times New Roman" w:eastAsia="仿宋_GB2312"/>
          <w:kern w:val="0"/>
          <w:sz w:val="24"/>
        </w:rPr>
        <w:t>其他。</w:t>
      </w:r>
    </w:p>
    <w:p>
      <w:pPr>
        <w:ind w:left="218" w:hanging="218" w:hangingChars="91"/>
        <w:rPr>
          <w:rFonts w:ascii="Times New Roman" w:hAnsi="Times New Roman" w:eastAsia="仿宋_GB2312"/>
          <w:kern w:val="0"/>
          <w:sz w:val="24"/>
        </w:rPr>
      </w:pPr>
      <w:r>
        <w:rPr>
          <w:rFonts w:hint="eastAsia" w:ascii="Times New Roman" w:hAnsi="Times New Roman" w:eastAsia="仿宋_GB2312"/>
          <w:kern w:val="0"/>
          <w:sz w:val="24"/>
        </w:rPr>
        <w:t>6</w:t>
      </w:r>
      <w:r>
        <w:rPr>
          <w:rFonts w:hint="eastAsia" w:ascii="仿宋_GB2312" w:hAnsi="仿宋_GB2312" w:eastAsia="仿宋_GB2312" w:cs="仿宋_GB2312"/>
          <w:kern w:val="0"/>
          <w:sz w:val="24"/>
        </w:rPr>
        <w:t>.</w:t>
      </w:r>
      <w:r>
        <w:rPr>
          <w:rFonts w:ascii="Times New Roman" w:hAnsi="Times New Roman" w:eastAsia="仿宋_GB2312"/>
          <w:kern w:val="0"/>
          <w:sz w:val="24"/>
        </w:rPr>
        <w:t>起始时间和完成时间为6位编码，其中前4位为年份，后2位为月份。</w:t>
      </w:r>
    </w:p>
    <w:p>
      <w:pPr>
        <w:ind w:left="218" w:hanging="218" w:hangingChars="91"/>
        <w:rPr>
          <w:rFonts w:ascii="Times New Roman" w:hAnsi="Times New Roman" w:eastAsia="仿宋_GB2312"/>
          <w:kern w:val="0"/>
          <w:sz w:val="24"/>
        </w:rPr>
      </w:pPr>
      <w:r>
        <w:rPr>
          <w:rFonts w:hint="eastAsia" w:ascii="Times New Roman" w:hAnsi="Times New Roman" w:eastAsia="仿宋_GB2312"/>
          <w:kern w:val="0"/>
          <w:sz w:val="24"/>
        </w:rPr>
        <w:t>7</w:t>
      </w:r>
      <w:r>
        <w:rPr>
          <w:rFonts w:hint="eastAsia" w:ascii="仿宋_GB2312" w:hAnsi="仿宋_GB2312" w:eastAsia="仿宋_GB2312" w:cs="仿宋_GB2312"/>
          <w:kern w:val="0"/>
          <w:sz w:val="24"/>
        </w:rPr>
        <w:t>.</w:t>
      </w:r>
      <w:r>
        <w:rPr>
          <w:rFonts w:ascii="Times New Roman" w:hAnsi="Times New Roman" w:eastAsia="仿宋_GB2312"/>
          <w:kern w:val="0"/>
          <w:sz w:val="24"/>
        </w:rPr>
        <w:t>项目经费支出是指该项目在</w:t>
      </w:r>
      <w:r>
        <w:rPr>
          <w:rFonts w:hint="eastAsia" w:ascii="Times New Roman" w:hAnsi="Times New Roman" w:eastAsia="仿宋_GB2312"/>
          <w:kern w:val="0"/>
          <w:sz w:val="24"/>
        </w:rPr>
        <w:t>202</w:t>
      </w:r>
      <w:r>
        <w:rPr>
          <w:rFonts w:hint="eastAsia" w:ascii="Times New Roman" w:hAnsi="Times New Roman" w:eastAsia="仿宋_GB2312"/>
          <w:kern w:val="0"/>
          <w:sz w:val="24"/>
          <w:lang w:val="en-US" w:eastAsia="zh-CN"/>
        </w:rPr>
        <w:t>3</w:t>
      </w:r>
      <w:r>
        <w:rPr>
          <w:rFonts w:hint="eastAsia" w:ascii="Times New Roman" w:hAnsi="Times New Roman" w:eastAsia="仿宋_GB2312"/>
          <w:kern w:val="0"/>
          <w:sz w:val="24"/>
        </w:rPr>
        <w:t>年</w:t>
      </w:r>
      <w:r>
        <w:rPr>
          <w:rFonts w:ascii="Times New Roman" w:hAnsi="Times New Roman" w:eastAsia="仿宋_GB2312"/>
          <w:kern w:val="0"/>
          <w:sz w:val="24"/>
        </w:rPr>
        <w:t>的经费支出；跨年项目按</w:t>
      </w:r>
      <w:r>
        <w:rPr>
          <w:rFonts w:hint="eastAsia" w:ascii="Times New Roman" w:hAnsi="Times New Roman" w:eastAsia="仿宋_GB2312"/>
          <w:kern w:val="0"/>
          <w:sz w:val="24"/>
        </w:rPr>
        <w:t>202</w:t>
      </w:r>
      <w:r>
        <w:rPr>
          <w:rFonts w:hint="eastAsia" w:ascii="Times New Roman" w:hAnsi="Times New Roman" w:eastAsia="仿宋_GB2312"/>
          <w:kern w:val="0"/>
          <w:sz w:val="24"/>
          <w:lang w:val="en-US" w:eastAsia="zh-CN"/>
        </w:rPr>
        <w:t>3</w:t>
      </w:r>
      <w:r>
        <w:rPr>
          <w:rFonts w:hint="eastAsia" w:ascii="Times New Roman" w:hAnsi="Times New Roman" w:eastAsia="仿宋_GB2312"/>
          <w:kern w:val="0"/>
          <w:sz w:val="24"/>
        </w:rPr>
        <w:t>年</w:t>
      </w:r>
      <w:r>
        <w:rPr>
          <w:rFonts w:ascii="Times New Roman" w:hAnsi="Times New Roman" w:eastAsia="仿宋_GB2312"/>
          <w:kern w:val="0"/>
          <w:sz w:val="24"/>
        </w:rPr>
        <w:t>支出填写。</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rFonts w:hint="default" w:eastAsia="黑体"/>
          <w:kern w:val="0"/>
          <w:sz w:val="28"/>
          <w:szCs w:val="28"/>
        </w:rPr>
        <w:t>7</w:t>
      </w:r>
      <w:r>
        <w:rPr>
          <w:rFonts w:eastAsia="黑体"/>
          <w:kern w:val="0"/>
          <w:sz w:val="28"/>
          <w:szCs w:val="28"/>
        </w:rPr>
        <w:t>：企业产学研合作单位信息表</w:t>
      </w:r>
    </w:p>
    <w:tbl>
      <w:tblPr>
        <w:tblStyle w:val="10"/>
        <w:tblW w:w="8931" w:type="dxa"/>
        <w:tblInd w:w="-34" w:type="dxa"/>
        <w:tblLayout w:type="fixed"/>
        <w:tblCellMar>
          <w:top w:w="0" w:type="dxa"/>
          <w:left w:w="108" w:type="dxa"/>
          <w:bottom w:w="0" w:type="dxa"/>
          <w:right w:w="108" w:type="dxa"/>
        </w:tblCellMar>
      </w:tblPr>
      <w:tblGrid>
        <w:gridCol w:w="709"/>
        <w:gridCol w:w="1985"/>
        <w:gridCol w:w="2410"/>
        <w:gridCol w:w="1913"/>
        <w:gridCol w:w="1914"/>
      </w:tblGrid>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序号</w:t>
            </w:r>
          </w:p>
        </w:tc>
        <w:tc>
          <w:tcPr>
            <w:tcW w:w="1985"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合作单位名称</w:t>
            </w:r>
          </w:p>
        </w:tc>
        <w:tc>
          <w:tcPr>
            <w:tcW w:w="2410"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合作项目名称</w:t>
            </w:r>
          </w:p>
        </w:tc>
        <w:tc>
          <w:tcPr>
            <w:tcW w:w="1913"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项目经费（万元）</w:t>
            </w:r>
          </w:p>
        </w:tc>
        <w:tc>
          <w:tcPr>
            <w:tcW w:w="1914"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合作时间</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18"/>
              </w:rPr>
            </w:pPr>
            <w:r>
              <w:rPr>
                <w:rFonts w:ascii="Times New Roman" w:hAnsi="Times New Roman"/>
                <w:kern w:val="0"/>
                <w:szCs w:val="18"/>
              </w:rPr>
              <w:t>1</w:t>
            </w:r>
          </w:p>
        </w:tc>
        <w:tc>
          <w:tcPr>
            <w:tcW w:w="198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41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91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914"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18"/>
              </w:rPr>
            </w:pPr>
            <w:r>
              <w:rPr>
                <w:rFonts w:ascii="Times New Roman" w:hAnsi="Times New Roman"/>
                <w:kern w:val="0"/>
                <w:szCs w:val="18"/>
              </w:rPr>
              <w:t>2</w:t>
            </w:r>
          </w:p>
        </w:tc>
        <w:tc>
          <w:tcPr>
            <w:tcW w:w="198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41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91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914"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kern w:val="0"/>
                <w:szCs w:val="18"/>
              </w:rPr>
            </w:pPr>
          </w:p>
        </w:tc>
        <w:tc>
          <w:tcPr>
            <w:tcW w:w="198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41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91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914"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bl>
    <w:p/>
    <w:p>
      <w:pPr>
        <w:rPr>
          <w:rFonts w:ascii="Times New Roman" w:hAnsi="Times New Roman" w:eastAsia="仿宋_GB2312"/>
          <w:kern w:val="0"/>
          <w:sz w:val="24"/>
        </w:rPr>
      </w:pPr>
      <w:r>
        <w:rPr>
          <w:rFonts w:ascii="Times New Roman" w:hAnsi="Times New Roman" w:eastAsia="仿宋_GB2312"/>
          <w:kern w:val="0"/>
          <w:sz w:val="24"/>
        </w:rPr>
        <w:t>填写说明：</w:t>
      </w:r>
      <w:r>
        <w:rPr>
          <w:rFonts w:hint="eastAsia" w:ascii="Times New Roman" w:hAnsi="Times New Roman" w:eastAsia="仿宋_GB2312"/>
          <w:kern w:val="0"/>
          <w:sz w:val="24"/>
        </w:rPr>
        <w:t>合作单位名称填对方单位全称。</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附表8：企业拥有的全部有效一类知识产权表</w:t>
      </w:r>
    </w:p>
    <w:tbl>
      <w:tblPr>
        <w:tblStyle w:val="10"/>
        <w:tblW w:w="90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50"/>
        <w:gridCol w:w="1276"/>
        <w:gridCol w:w="1703"/>
        <w:gridCol w:w="1132"/>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序号</w:t>
            </w:r>
          </w:p>
        </w:tc>
        <w:tc>
          <w:tcPr>
            <w:tcW w:w="2550" w:type="dxa"/>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知识产权名称</w:t>
            </w:r>
          </w:p>
        </w:tc>
        <w:tc>
          <w:tcPr>
            <w:tcW w:w="1276" w:type="dxa"/>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授权机构</w:t>
            </w:r>
          </w:p>
        </w:tc>
        <w:tc>
          <w:tcPr>
            <w:tcW w:w="1703" w:type="dxa"/>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知识产权编号</w:t>
            </w:r>
          </w:p>
        </w:tc>
        <w:tc>
          <w:tcPr>
            <w:tcW w:w="1132" w:type="dxa"/>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权利人</w:t>
            </w:r>
          </w:p>
        </w:tc>
        <w:tc>
          <w:tcPr>
            <w:tcW w:w="1637" w:type="dxa"/>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48" w:beforeLines="20" w:after="48" w:afterLines="20"/>
              <w:rPr>
                <w:rFonts w:ascii="Times New Roman" w:hAnsi="Times New Roman"/>
                <w:kern w:val="0"/>
                <w:szCs w:val="18"/>
              </w:rPr>
            </w:pPr>
          </w:p>
        </w:tc>
        <w:tc>
          <w:tcPr>
            <w:tcW w:w="2550" w:type="dxa"/>
            <w:vAlign w:val="center"/>
          </w:tcPr>
          <w:p>
            <w:pPr>
              <w:spacing w:before="48" w:beforeLines="20" w:after="48" w:afterLines="20"/>
              <w:rPr>
                <w:rFonts w:ascii="Times New Roman" w:hAnsi="Times New Roman"/>
                <w:kern w:val="0"/>
                <w:szCs w:val="18"/>
              </w:rPr>
            </w:pPr>
          </w:p>
        </w:tc>
        <w:tc>
          <w:tcPr>
            <w:tcW w:w="1276" w:type="dxa"/>
            <w:vAlign w:val="center"/>
          </w:tcPr>
          <w:p>
            <w:pPr>
              <w:spacing w:before="48" w:beforeLines="20" w:after="48" w:afterLines="20"/>
              <w:rPr>
                <w:rFonts w:ascii="Times New Roman" w:hAnsi="Times New Roman"/>
                <w:kern w:val="0"/>
                <w:szCs w:val="18"/>
              </w:rPr>
            </w:pPr>
          </w:p>
        </w:tc>
        <w:tc>
          <w:tcPr>
            <w:tcW w:w="1703" w:type="dxa"/>
            <w:vAlign w:val="center"/>
          </w:tcPr>
          <w:p>
            <w:pPr>
              <w:spacing w:before="48" w:beforeLines="20" w:after="48" w:afterLines="20"/>
              <w:rPr>
                <w:rFonts w:ascii="Times New Roman" w:hAnsi="Times New Roman"/>
                <w:kern w:val="0"/>
                <w:szCs w:val="18"/>
              </w:rPr>
            </w:pPr>
          </w:p>
        </w:tc>
        <w:tc>
          <w:tcPr>
            <w:tcW w:w="1132" w:type="dxa"/>
            <w:vAlign w:val="center"/>
          </w:tcPr>
          <w:p>
            <w:pPr>
              <w:spacing w:before="48" w:beforeLines="20" w:after="48" w:afterLines="20"/>
              <w:rPr>
                <w:rFonts w:ascii="Times New Roman" w:hAnsi="Times New Roman"/>
                <w:kern w:val="0"/>
                <w:szCs w:val="18"/>
              </w:rPr>
            </w:pPr>
          </w:p>
        </w:tc>
        <w:tc>
          <w:tcPr>
            <w:tcW w:w="1637" w:type="dxa"/>
            <w:vAlign w:val="center"/>
          </w:tcPr>
          <w:p>
            <w:pPr>
              <w:spacing w:before="48" w:beforeLines="20" w:after="48" w:afterLines="20"/>
              <w:rPr>
                <w:rFonts w:ascii="Times New Roman" w:hAnsi="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before="48" w:beforeLines="20" w:after="48" w:afterLines="20"/>
              <w:rPr>
                <w:rFonts w:ascii="Times New Roman" w:hAnsi="Times New Roman"/>
                <w:kern w:val="0"/>
                <w:szCs w:val="18"/>
              </w:rPr>
            </w:pPr>
          </w:p>
        </w:tc>
        <w:tc>
          <w:tcPr>
            <w:tcW w:w="2550" w:type="dxa"/>
            <w:vAlign w:val="center"/>
          </w:tcPr>
          <w:p>
            <w:pPr>
              <w:spacing w:before="48" w:beforeLines="20" w:after="48" w:afterLines="20"/>
              <w:rPr>
                <w:rFonts w:ascii="Times New Roman" w:hAnsi="Times New Roman"/>
                <w:kern w:val="0"/>
                <w:szCs w:val="18"/>
              </w:rPr>
            </w:pPr>
          </w:p>
        </w:tc>
        <w:tc>
          <w:tcPr>
            <w:tcW w:w="1276" w:type="dxa"/>
            <w:vAlign w:val="center"/>
          </w:tcPr>
          <w:p>
            <w:pPr>
              <w:spacing w:before="48" w:beforeLines="20" w:after="48" w:afterLines="20"/>
              <w:rPr>
                <w:rFonts w:ascii="Times New Roman" w:hAnsi="Times New Roman"/>
                <w:kern w:val="0"/>
                <w:szCs w:val="18"/>
              </w:rPr>
            </w:pPr>
          </w:p>
        </w:tc>
        <w:tc>
          <w:tcPr>
            <w:tcW w:w="1703" w:type="dxa"/>
            <w:vAlign w:val="center"/>
          </w:tcPr>
          <w:p>
            <w:pPr>
              <w:spacing w:before="48" w:beforeLines="20" w:after="48" w:afterLines="20"/>
              <w:rPr>
                <w:rFonts w:ascii="Times New Roman" w:hAnsi="Times New Roman"/>
                <w:kern w:val="0"/>
                <w:szCs w:val="18"/>
              </w:rPr>
            </w:pPr>
          </w:p>
        </w:tc>
        <w:tc>
          <w:tcPr>
            <w:tcW w:w="1132" w:type="dxa"/>
            <w:vAlign w:val="center"/>
          </w:tcPr>
          <w:p>
            <w:pPr>
              <w:spacing w:before="48" w:beforeLines="20" w:after="48" w:afterLines="20"/>
              <w:rPr>
                <w:rFonts w:ascii="Times New Roman" w:hAnsi="Times New Roman"/>
                <w:kern w:val="0"/>
                <w:szCs w:val="18"/>
              </w:rPr>
            </w:pPr>
          </w:p>
        </w:tc>
        <w:tc>
          <w:tcPr>
            <w:tcW w:w="1637" w:type="dxa"/>
            <w:vAlign w:val="center"/>
          </w:tcPr>
          <w:p>
            <w:pPr>
              <w:spacing w:before="48" w:beforeLines="20" w:after="48" w:afterLines="20"/>
              <w:rPr>
                <w:rFonts w:ascii="Times New Roman" w:hAnsi="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9" w:type="dxa"/>
            <w:vAlign w:val="center"/>
          </w:tcPr>
          <w:p>
            <w:pPr>
              <w:spacing w:before="48" w:beforeLines="20" w:after="48" w:afterLines="20"/>
              <w:rPr>
                <w:rFonts w:ascii="Times New Roman" w:hAnsi="Times New Roman"/>
                <w:kern w:val="0"/>
                <w:szCs w:val="18"/>
              </w:rPr>
            </w:pPr>
          </w:p>
        </w:tc>
        <w:tc>
          <w:tcPr>
            <w:tcW w:w="2550" w:type="dxa"/>
            <w:vAlign w:val="center"/>
          </w:tcPr>
          <w:p>
            <w:pPr>
              <w:spacing w:before="48" w:beforeLines="20" w:after="48" w:afterLines="20"/>
              <w:rPr>
                <w:rFonts w:ascii="Times New Roman" w:hAnsi="Times New Roman"/>
                <w:kern w:val="0"/>
                <w:szCs w:val="18"/>
              </w:rPr>
            </w:pPr>
          </w:p>
        </w:tc>
        <w:tc>
          <w:tcPr>
            <w:tcW w:w="1276" w:type="dxa"/>
            <w:vAlign w:val="center"/>
          </w:tcPr>
          <w:p>
            <w:pPr>
              <w:spacing w:before="48" w:beforeLines="20" w:after="48" w:afterLines="20"/>
              <w:rPr>
                <w:rFonts w:ascii="Times New Roman" w:hAnsi="Times New Roman"/>
                <w:kern w:val="0"/>
                <w:szCs w:val="18"/>
              </w:rPr>
            </w:pPr>
          </w:p>
        </w:tc>
        <w:tc>
          <w:tcPr>
            <w:tcW w:w="1703" w:type="dxa"/>
            <w:vAlign w:val="center"/>
          </w:tcPr>
          <w:p>
            <w:pPr>
              <w:spacing w:before="48" w:beforeLines="20" w:after="48" w:afterLines="20"/>
              <w:rPr>
                <w:rFonts w:ascii="Times New Roman" w:hAnsi="Times New Roman"/>
                <w:kern w:val="0"/>
                <w:szCs w:val="18"/>
              </w:rPr>
            </w:pPr>
          </w:p>
        </w:tc>
        <w:tc>
          <w:tcPr>
            <w:tcW w:w="1132" w:type="dxa"/>
            <w:vAlign w:val="center"/>
          </w:tcPr>
          <w:p>
            <w:pPr>
              <w:spacing w:before="48" w:beforeLines="20" w:after="48" w:afterLines="20"/>
              <w:rPr>
                <w:rFonts w:ascii="Times New Roman" w:hAnsi="Times New Roman"/>
                <w:kern w:val="0"/>
                <w:szCs w:val="18"/>
              </w:rPr>
            </w:pPr>
          </w:p>
        </w:tc>
        <w:tc>
          <w:tcPr>
            <w:tcW w:w="1637" w:type="dxa"/>
            <w:vAlign w:val="center"/>
          </w:tcPr>
          <w:p>
            <w:pPr>
              <w:spacing w:before="48" w:beforeLines="20" w:after="48" w:afterLines="20"/>
              <w:rPr>
                <w:rFonts w:ascii="Times New Roman" w:hAnsi="Times New Roman"/>
                <w:kern w:val="0"/>
                <w:szCs w:val="18"/>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rPr>
          <w:rFonts w:ascii="Times New Roman" w:hAnsi="Times New Roman" w:eastAsia="仿宋_GB2312"/>
          <w:spacing w:val="-8"/>
          <w:kern w:val="0"/>
          <w:sz w:val="24"/>
        </w:rPr>
      </w:pPr>
      <w:r>
        <w:rPr>
          <w:rFonts w:ascii="Times New Roman" w:hAnsi="Times New Roman" w:eastAsia="仿宋_GB2312"/>
          <w:kern w:val="0"/>
          <w:sz w:val="24"/>
        </w:rPr>
        <w:t>1</w:t>
      </w:r>
      <w:r>
        <w:rPr>
          <w:rFonts w:hint="eastAsia" w:ascii="仿宋_GB2312" w:hAnsi="仿宋_GB2312" w:eastAsia="仿宋_GB2312" w:cs="仿宋_GB2312"/>
          <w:kern w:val="0"/>
          <w:sz w:val="24"/>
        </w:rPr>
        <w:t>.</w:t>
      </w:r>
      <w:r>
        <w:rPr>
          <w:rFonts w:ascii="Times New Roman" w:hAnsi="Times New Roman" w:eastAsia="仿宋_GB2312"/>
          <w:spacing w:val="-8"/>
          <w:kern w:val="0"/>
          <w:sz w:val="24"/>
        </w:rPr>
        <w:t>只填写有效</w:t>
      </w:r>
      <w:r>
        <w:rPr>
          <w:rFonts w:hint="eastAsia" w:ascii="Times New Roman" w:hAnsi="Times New Roman" w:eastAsia="仿宋_GB2312"/>
          <w:spacing w:val="-8"/>
          <w:kern w:val="0"/>
          <w:sz w:val="24"/>
        </w:rPr>
        <w:t>的一类知识产权。一类知识产权包括：发明专利、植物新品种、国家级农作物品种、国家新药、国家一级中药保护品种和集成电路布图设计专有权。</w:t>
      </w:r>
    </w:p>
    <w:p>
      <w:pPr>
        <w:rPr>
          <w:rFonts w:ascii="Times New Roman" w:hAnsi="Times New Roman" w:eastAsia="仿宋_GB2312"/>
          <w:kern w:val="0"/>
          <w:sz w:val="24"/>
        </w:rPr>
      </w:pPr>
      <w:r>
        <w:rPr>
          <w:rFonts w:ascii="Times New Roman" w:hAnsi="Times New Roman" w:eastAsia="仿宋_GB2312"/>
          <w:kern w:val="0"/>
          <w:sz w:val="24"/>
        </w:rPr>
        <w:t>2</w:t>
      </w:r>
      <w:r>
        <w:rPr>
          <w:rFonts w:hint="eastAsia" w:ascii="仿宋_GB2312" w:hAnsi="仿宋_GB2312" w:eastAsia="仿宋_GB2312" w:cs="仿宋_GB2312"/>
          <w:kern w:val="0"/>
          <w:sz w:val="24"/>
        </w:rPr>
        <w:t>.</w:t>
      </w:r>
      <w:r>
        <w:rPr>
          <w:rFonts w:ascii="Times New Roman" w:hAnsi="Times New Roman" w:eastAsia="仿宋_GB2312"/>
          <w:kern w:val="0"/>
          <w:sz w:val="24"/>
        </w:rPr>
        <w:t>所有填列</w:t>
      </w:r>
      <w:r>
        <w:rPr>
          <w:rFonts w:hint="eastAsia" w:ascii="Times New Roman" w:hAnsi="Times New Roman" w:eastAsia="仿宋_GB2312"/>
          <w:kern w:val="0"/>
          <w:sz w:val="24"/>
        </w:rPr>
        <w:t>知识产权</w:t>
      </w:r>
      <w:r>
        <w:rPr>
          <w:rFonts w:ascii="Times New Roman" w:hAnsi="Times New Roman" w:eastAsia="仿宋_GB2312"/>
          <w:kern w:val="0"/>
          <w:sz w:val="24"/>
        </w:rPr>
        <w:t>信息请按照</w:t>
      </w:r>
      <w:r>
        <w:rPr>
          <w:rFonts w:hint="eastAsia" w:ascii="Times New Roman" w:hAnsi="Times New Roman" w:eastAsia="仿宋_GB2312"/>
          <w:kern w:val="0"/>
          <w:sz w:val="24"/>
        </w:rPr>
        <w:t>授权日期</w:t>
      </w:r>
      <w:r>
        <w:rPr>
          <w:rFonts w:ascii="Times New Roman" w:hAnsi="Times New Roman" w:eastAsia="仿宋_GB2312"/>
          <w:kern w:val="0"/>
          <w:sz w:val="24"/>
        </w:rPr>
        <w:t>顺序依次排列。</w:t>
      </w:r>
    </w:p>
    <w:p>
      <w:pPr>
        <w:rPr>
          <w:rFonts w:ascii="Times New Roman" w:hAnsi="Times New Roman" w:eastAsia="仿宋_GB2312"/>
          <w:kern w:val="0"/>
          <w:sz w:val="24"/>
        </w:rPr>
      </w:pPr>
      <w:r>
        <w:rPr>
          <w:rFonts w:ascii="Times New Roman" w:hAnsi="Times New Roman" w:eastAsia="仿宋_GB2312"/>
          <w:kern w:val="0"/>
          <w:sz w:val="24"/>
        </w:rPr>
        <w:t>3</w:t>
      </w:r>
      <w:r>
        <w:rPr>
          <w:rFonts w:hint="eastAsia" w:ascii="仿宋_GB2312" w:hAnsi="仿宋_GB2312" w:eastAsia="仿宋_GB2312" w:cs="仿宋_GB2312"/>
          <w:kern w:val="0"/>
          <w:sz w:val="24"/>
        </w:rPr>
        <w:t>.</w:t>
      </w:r>
      <w:r>
        <w:rPr>
          <w:rFonts w:ascii="Times New Roman" w:hAnsi="Times New Roman" w:eastAsia="仿宋_GB2312"/>
          <w:kern w:val="0"/>
          <w:sz w:val="24"/>
        </w:rPr>
        <w:t>该表所填写信息需</w:t>
      </w:r>
      <w:r>
        <w:rPr>
          <w:rFonts w:hint="eastAsia" w:ascii="Times New Roman" w:hAnsi="Times New Roman" w:eastAsia="仿宋_GB2312"/>
          <w:kern w:val="0"/>
          <w:sz w:val="24"/>
        </w:rPr>
        <w:t>在附件中提供佐证</w:t>
      </w:r>
      <w:r>
        <w:rPr>
          <w:rFonts w:ascii="Times New Roman" w:hAnsi="Times New Roman" w:eastAsia="仿宋_GB2312"/>
          <w:kern w:val="0"/>
          <w:sz w:val="24"/>
        </w:rPr>
        <w:t>。</w:t>
      </w:r>
    </w:p>
    <w:p>
      <w:pPr>
        <w:rPr>
          <w:rFonts w:ascii="Times New Roman" w:hAnsi="Times New Roman" w:eastAsia="仿宋_GB2312"/>
          <w:kern w:val="0"/>
          <w:sz w:val="24"/>
        </w:rPr>
      </w:pPr>
      <w:r>
        <w:rPr>
          <w:rFonts w:ascii="Times New Roman" w:hAnsi="Times New Roman" w:eastAsia="仿宋_GB2312"/>
          <w:kern w:val="0"/>
          <w:sz w:val="24"/>
        </w:rPr>
        <w:t>4</w:t>
      </w:r>
      <w:r>
        <w:rPr>
          <w:rFonts w:hint="eastAsia" w:ascii="仿宋_GB2312" w:hAnsi="仿宋_GB2312" w:eastAsia="仿宋_GB2312" w:cs="仿宋_GB2312"/>
          <w:kern w:val="0"/>
          <w:sz w:val="24"/>
        </w:rPr>
        <w:t>.</w:t>
      </w:r>
      <w:r>
        <w:rPr>
          <w:rFonts w:ascii="Times New Roman" w:hAnsi="Times New Roman" w:eastAsia="仿宋_GB2312"/>
          <w:kern w:val="0"/>
          <w:sz w:val="24"/>
        </w:rPr>
        <w:t>权利人应为技术中心所在企业或其下属企业。</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附表9：企业拥有的全部有效二类知识产权表</w:t>
      </w:r>
    </w:p>
    <w:tbl>
      <w:tblPr>
        <w:tblStyle w:val="10"/>
        <w:tblW w:w="8895" w:type="dxa"/>
        <w:tblInd w:w="91" w:type="dxa"/>
        <w:tblLayout w:type="fixed"/>
        <w:tblCellMar>
          <w:top w:w="0" w:type="dxa"/>
          <w:left w:w="108" w:type="dxa"/>
          <w:bottom w:w="0" w:type="dxa"/>
          <w:right w:w="108" w:type="dxa"/>
        </w:tblCellMar>
      </w:tblPr>
      <w:tblGrid>
        <w:gridCol w:w="824"/>
        <w:gridCol w:w="2031"/>
        <w:gridCol w:w="710"/>
        <w:gridCol w:w="1278"/>
        <w:gridCol w:w="1703"/>
        <w:gridCol w:w="1136"/>
        <w:gridCol w:w="1213"/>
      </w:tblGrid>
      <w:tr>
        <w:tblPrEx>
          <w:tblCellMar>
            <w:top w:w="0" w:type="dxa"/>
            <w:left w:w="108" w:type="dxa"/>
            <w:bottom w:w="0" w:type="dxa"/>
            <w:right w:w="108" w:type="dxa"/>
          </w:tblCellMar>
        </w:tblPrEx>
        <w:trPr>
          <w:trHeight w:val="503" w:hRule="atLeast"/>
        </w:trPr>
        <w:tc>
          <w:tcPr>
            <w:tcW w:w="82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序号</w:t>
            </w:r>
          </w:p>
        </w:tc>
        <w:tc>
          <w:tcPr>
            <w:tcW w:w="2031"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知识产权名称</w:t>
            </w:r>
          </w:p>
        </w:tc>
        <w:tc>
          <w:tcPr>
            <w:tcW w:w="710"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类型</w:t>
            </w:r>
          </w:p>
        </w:tc>
        <w:tc>
          <w:tcPr>
            <w:tcW w:w="1278"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授权机构</w:t>
            </w:r>
          </w:p>
        </w:tc>
        <w:tc>
          <w:tcPr>
            <w:tcW w:w="1703"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知识产权编号</w:t>
            </w:r>
          </w:p>
        </w:tc>
        <w:tc>
          <w:tcPr>
            <w:tcW w:w="1136"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权利人</w:t>
            </w:r>
          </w:p>
        </w:tc>
        <w:tc>
          <w:tcPr>
            <w:tcW w:w="1213"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授权日期</w:t>
            </w:r>
          </w:p>
        </w:tc>
      </w:tr>
      <w:tr>
        <w:tblPrEx>
          <w:tblCellMar>
            <w:top w:w="0" w:type="dxa"/>
            <w:left w:w="108" w:type="dxa"/>
            <w:bottom w:w="0" w:type="dxa"/>
            <w:right w:w="108" w:type="dxa"/>
          </w:tblCellMar>
        </w:tblPrEx>
        <w:trPr>
          <w:trHeight w:val="374" w:hRule="atLeast"/>
        </w:trPr>
        <w:tc>
          <w:tcPr>
            <w:tcW w:w="82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031"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71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7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70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13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1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r>
        <w:tblPrEx>
          <w:tblCellMar>
            <w:top w:w="0" w:type="dxa"/>
            <w:left w:w="108" w:type="dxa"/>
            <w:bottom w:w="0" w:type="dxa"/>
            <w:right w:w="108" w:type="dxa"/>
          </w:tblCellMar>
        </w:tblPrEx>
        <w:trPr>
          <w:trHeight w:val="374" w:hRule="atLeast"/>
        </w:trPr>
        <w:tc>
          <w:tcPr>
            <w:tcW w:w="82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031"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71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7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70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13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1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rPr>
          <w:rFonts w:ascii="Times New Roman" w:hAnsi="Times New Roman" w:eastAsia="仿宋_GB2312"/>
          <w:spacing w:val="-8"/>
          <w:kern w:val="0"/>
          <w:sz w:val="24"/>
        </w:rPr>
      </w:pPr>
      <w:r>
        <w:rPr>
          <w:rFonts w:ascii="Times New Roman" w:hAnsi="Times New Roman" w:eastAsia="仿宋_GB2312"/>
          <w:kern w:val="0"/>
          <w:sz w:val="24"/>
        </w:rPr>
        <w:t>1</w:t>
      </w:r>
      <w:r>
        <w:rPr>
          <w:rFonts w:hint="eastAsia" w:ascii="仿宋_GB2312" w:hAnsi="仿宋_GB2312" w:eastAsia="仿宋_GB2312" w:cs="仿宋_GB2312"/>
          <w:kern w:val="0"/>
          <w:sz w:val="24"/>
        </w:rPr>
        <w:t>.</w:t>
      </w:r>
      <w:r>
        <w:rPr>
          <w:rFonts w:ascii="Times New Roman" w:hAnsi="Times New Roman" w:eastAsia="仿宋_GB2312"/>
          <w:spacing w:val="-8"/>
          <w:kern w:val="0"/>
          <w:sz w:val="24"/>
        </w:rPr>
        <w:t>只填写有效</w:t>
      </w:r>
      <w:r>
        <w:rPr>
          <w:rFonts w:hint="eastAsia" w:ascii="Times New Roman" w:hAnsi="Times New Roman" w:eastAsia="仿宋_GB2312"/>
          <w:spacing w:val="-8"/>
          <w:kern w:val="0"/>
          <w:sz w:val="24"/>
        </w:rPr>
        <w:t>的二类知识产权。二类知识产权包括：实用新型专利、外观专利、软件著作权（不含商标）。</w:t>
      </w:r>
    </w:p>
    <w:p>
      <w:pPr>
        <w:rPr>
          <w:rFonts w:ascii="Times New Roman" w:hAnsi="Times New Roman" w:eastAsia="仿宋_GB2312"/>
          <w:kern w:val="0"/>
          <w:sz w:val="24"/>
        </w:rPr>
      </w:pPr>
      <w:r>
        <w:rPr>
          <w:rFonts w:ascii="Times New Roman" w:hAnsi="Times New Roman" w:eastAsia="仿宋_GB2312"/>
          <w:kern w:val="0"/>
          <w:sz w:val="24"/>
        </w:rPr>
        <w:t>2</w:t>
      </w:r>
      <w:r>
        <w:rPr>
          <w:rFonts w:hint="eastAsia" w:ascii="仿宋_GB2312" w:hAnsi="仿宋_GB2312" w:eastAsia="仿宋_GB2312" w:cs="仿宋_GB2312"/>
          <w:kern w:val="0"/>
          <w:sz w:val="24"/>
        </w:rPr>
        <w:t>.</w:t>
      </w:r>
      <w:r>
        <w:rPr>
          <w:rFonts w:ascii="Times New Roman" w:hAnsi="Times New Roman" w:eastAsia="仿宋_GB2312"/>
          <w:kern w:val="0"/>
          <w:sz w:val="24"/>
        </w:rPr>
        <w:t>所有填列</w:t>
      </w:r>
      <w:r>
        <w:rPr>
          <w:rFonts w:hint="eastAsia" w:ascii="Times New Roman" w:hAnsi="Times New Roman" w:eastAsia="仿宋_GB2312"/>
          <w:kern w:val="0"/>
          <w:sz w:val="24"/>
        </w:rPr>
        <w:t>知识产权</w:t>
      </w:r>
      <w:r>
        <w:rPr>
          <w:rFonts w:ascii="Times New Roman" w:hAnsi="Times New Roman" w:eastAsia="仿宋_GB2312"/>
          <w:kern w:val="0"/>
          <w:sz w:val="24"/>
        </w:rPr>
        <w:t>信息请按照</w:t>
      </w:r>
      <w:r>
        <w:rPr>
          <w:rFonts w:hint="eastAsia" w:ascii="Times New Roman" w:hAnsi="Times New Roman" w:eastAsia="仿宋_GB2312"/>
          <w:kern w:val="0"/>
          <w:sz w:val="24"/>
        </w:rPr>
        <w:t>授权日期</w:t>
      </w:r>
      <w:r>
        <w:rPr>
          <w:rFonts w:ascii="Times New Roman" w:hAnsi="Times New Roman" w:eastAsia="仿宋_GB2312"/>
          <w:kern w:val="0"/>
          <w:sz w:val="24"/>
        </w:rPr>
        <w:t>顺序依次排列。</w:t>
      </w:r>
    </w:p>
    <w:p>
      <w:pPr>
        <w:rPr>
          <w:rFonts w:ascii="Times New Roman" w:hAnsi="Times New Roman" w:eastAsia="仿宋_GB2312"/>
          <w:kern w:val="0"/>
          <w:sz w:val="24"/>
        </w:rPr>
      </w:pPr>
      <w:r>
        <w:rPr>
          <w:rFonts w:ascii="Times New Roman" w:hAnsi="Times New Roman" w:eastAsia="仿宋_GB2312"/>
          <w:kern w:val="0"/>
          <w:sz w:val="24"/>
        </w:rPr>
        <w:t>3</w:t>
      </w:r>
      <w:r>
        <w:rPr>
          <w:rFonts w:hint="eastAsia" w:ascii="仿宋_GB2312" w:hAnsi="仿宋_GB2312" w:eastAsia="仿宋_GB2312" w:cs="仿宋_GB2312"/>
          <w:kern w:val="0"/>
          <w:sz w:val="24"/>
        </w:rPr>
        <w:t>.</w:t>
      </w:r>
      <w:r>
        <w:rPr>
          <w:rFonts w:ascii="Times New Roman" w:hAnsi="Times New Roman" w:eastAsia="仿宋_GB2312"/>
          <w:kern w:val="0"/>
          <w:sz w:val="24"/>
        </w:rPr>
        <w:t>该表所填写信息需</w:t>
      </w:r>
      <w:r>
        <w:rPr>
          <w:rFonts w:hint="eastAsia" w:ascii="Times New Roman" w:hAnsi="Times New Roman" w:eastAsia="仿宋_GB2312"/>
          <w:kern w:val="0"/>
          <w:sz w:val="24"/>
        </w:rPr>
        <w:t>在附件中提供佐证</w:t>
      </w:r>
      <w:r>
        <w:rPr>
          <w:rFonts w:ascii="Times New Roman" w:hAnsi="Times New Roman" w:eastAsia="仿宋_GB2312"/>
          <w:kern w:val="0"/>
          <w:sz w:val="24"/>
        </w:rPr>
        <w:t>。</w:t>
      </w:r>
    </w:p>
    <w:p>
      <w:pPr>
        <w:rPr>
          <w:rFonts w:ascii="Times New Roman" w:hAnsi="Times New Roman" w:eastAsia="仿宋_GB2312"/>
          <w:kern w:val="0"/>
          <w:sz w:val="24"/>
        </w:rPr>
      </w:pPr>
      <w:r>
        <w:rPr>
          <w:rFonts w:ascii="Times New Roman" w:hAnsi="Times New Roman" w:eastAsia="仿宋_GB2312"/>
          <w:kern w:val="0"/>
          <w:sz w:val="24"/>
        </w:rPr>
        <w:t>4</w:t>
      </w:r>
      <w:r>
        <w:rPr>
          <w:rFonts w:hint="eastAsia" w:ascii="仿宋_GB2312" w:hAnsi="仿宋_GB2312" w:eastAsia="仿宋_GB2312" w:cs="仿宋_GB2312"/>
          <w:kern w:val="0"/>
          <w:sz w:val="24"/>
        </w:rPr>
        <w:t>.</w:t>
      </w:r>
      <w:r>
        <w:rPr>
          <w:rFonts w:ascii="Times New Roman" w:hAnsi="Times New Roman" w:eastAsia="仿宋_GB2312"/>
          <w:kern w:val="0"/>
          <w:sz w:val="24"/>
        </w:rPr>
        <w:t>权利人应为技术中心所在企业或其下属企业。</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rFonts w:hint="default" w:eastAsia="黑体"/>
          <w:kern w:val="0"/>
          <w:sz w:val="28"/>
          <w:szCs w:val="28"/>
        </w:rPr>
        <w:t>10</w:t>
      </w:r>
      <w:r>
        <w:rPr>
          <w:rFonts w:eastAsia="黑体"/>
          <w:kern w:val="0"/>
          <w:sz w:val="28"/>
          <w:szCs w:val="28"/>
        </w:rPr>
        <w:t>：企业当年被受理的所有知识产权申请信息表</w:t>
      </w:r>
    </w:p>
    <w:tbl>
      <w:tblPr>
        <w:tblStyle w:val="10"/>
        <w:tblW w:w="0" w:type="auto"/>
        <w:tblInd w:w="91" w:type="dxa"/>
        <w:tblLayout w:type="fixed"/>
        <w:tblCellMar>
          <w:top w:w="0" w:type="dxa"/>
          <w:left w:w="108" w:type="dxa"/>
          <w:bottom w:w="0" w:type="dxa"/>
          <w:right w:w="108" w:type="dxa"/>
        </w:tblCellMar>
      </w:tblPr>
      <w:tblGrid>
        <w:gridCol w:w="786"/>
        <w:gridCol w:w="1783"/>
        <w:gridCol w:w="705"/>
        <w:gridCol w:w="1262"/>
        <w:gridCol w:w="1038"/>
        <w:gridCol w:w="1512"/>
        <w:gridCol w:w="1763"/>
      </w:tblGrid>
      <w:tr>
        <w:tblPrEx>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sz w:val="24"/>
              </w:rPr>
            </w:pPr>
            <w:r>
              <w:rPr>
                <w:rFonts w:ascii="Times New Roman" w:hAnsi="Times New Roman" w:eastAsia="黑体"/>
                <w:kern w:val="0"/>
                <w:sz w:val="24"/>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sz w:val="24"/>
              </w:rPr>
            </w:pPr>
            <w:r>
              <w:rPr>
                <w:rFonts w:hint="eastAsia" w:ascii="Times New Roman" w:hAnsi="Times New Roman" w:eastAsia="黑体"/>
                <w:kern w:val="0"/>
                <w:sz w:val="24"/>
              </w:rPr>
              <w:t>知识产权</w:t>
            </w:r>
            <w:r>
              <w:rPr>
                <w:rFonts w:ascii="Times New Roman" w:hAnsi="Times New Roman" w:eastAsia="黑体"/>
                <w:kern w:val="0"/>
                <w:sz w:val="24"/>
              </w:rPr>
              <w:t>名称</w:t>
            </w:r>
          </w:p>
        </w:tc>
        <w:tc>
          <w:tcPr>
            <w:tcW w:w="70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sz w:val="24"/>
              </w:rPr>
            </w:pPr>
            <w:r>
              <w:rPr>
                <w:rFonts w:ascii="Times New Roman" w:hAnsi="Times New Roman" w:eastAsia="黑体"/>
                <w:kern w:val="0"/>
                <w:sz w:val="24"/>
              </w:rPr>
              <w:t>类型</w:t>
            </w:r>
          </w:p>
        </w:tc>
        <w:tc>
          <w:tcPr>
            <w:tcW w:w="126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sz w:val="24"/>
              </w:rPr>
            </w:pPr>
            <w:r>
              <w:rPr>
                <w:rFonts w:ascii="Times New Roman" w:hAnsi="Times New Roman" w:eastAsia="黑体"/>
                <w:kern w:val="0"/>
                <w:sz w:val="24"/>
              </w:rPr>
              <w:t>授权</w:t>
            </w:r>
            <w:r>
              <w:rPr>
                <w:rFonts w:hint="eastAsia" w:ascii="Times New Roman" w:hAnsi="Times New Roman" w:eastAsia="黑体"/>
                <w:kern w:val="0"/>
                <w:sz w:val="24"/>
              </w:rPr>
              <w:t>机构</w:t>
            </w:r>
          </w:p>
        </w:tc>
        <w:tc>
          <w:tcPr>
            <w:tcW w:w="103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sz w:val="24"/>
              </w:rPr>
            </w:pPr>
            <w:r>
              <w:rPr>
                <w:rFonts w:ascii="Times New Roman" w:hAnsi="Times New Roman" w:eastAsia="黑体"/>
                <w:kern w:val="0"/>
                <w:sz w:val="24"/>
              </w:rPr>
              <w:t>申请号</w:t>
            </w:r>
          </w:p>
        </w:tc>
        <w:tc>
          <w:tcPr>
            <w:tcW w:w="151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sz w:val="24"/>
              </w:rPr>
            </w:pPr>
            <w:r>
              <w:rPr>
                <w:rFonts w:ascii="Times New Roman" w:hAnsi="Times New Roman" w:eastAsia="黑体"/>
                <w:kern w:val="0"/>
                <w:sz w:val="24"/>
              </w:rPr>
              <w:t>申请人</w:t>
            </w:r>
          </w:p>
        </w:tc>
        <w:tc>
          <w:tcPr>
            <w:tcW w:w="1763"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sz w:val="24"/>
              </w:rPr>
            </w:pPr>
            <w:r>
              <w:rPr>
                <w:rFonts w:ascii="Times New Roman" w:hAnsi="Times New Roman" w:eastAsia="黑体"/>
                <w:kern w:val="0"/>
                <w:sz w:val="24"/>
              </w:rPr>
              <w:t>申请日期</w:t>
            </w:r>
          </w:p>
        </w:tc>
      </w:tr>
      <w:tr>
        <w:tblPrEx>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78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70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26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03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51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76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78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70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26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03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51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76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c>
          <w:tcPr>
            <w:tcW w:w="786"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78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70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26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03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51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763"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bl>
    <w:p>
      <w:pPr>
        <w:rPr>
          <w:rFonts w:ascii="仿宋_GB2312" w:hAnsi="仿宋_GB2312" w:eastAsia="仿宋_GB2312" w:cs="仿宋_GB2312"/>
          <w:kern w:val="0"/>
          <w:sz w:val="24"/>
        </w:rPr>
      </w:pPr>
      <w:r>
        <w:rPr>
          <w:rFonts w:hint="eastAsia" w:ascii="仿宋_GB2312" w:hAnsi="仿宋_GB2312" w:eastAsia="仿宋_GB2312" w:cs="仿宋_GB2312"/>
          <w:kern w:val="0"/>
          <w:sz w:val="24"/>
        </w:rPr>
        <w:t>填写说明：</w:t>
      </w:r>
    </w:p>
    <w:p>
      <w:pPr>
        <w:rPr>
          <w:rFonts w:ascii="Times New Roman" w:hAnsi="Times New Roman" w:eastAsia="仿宋_GB2312" w:cs="Times New Roman"/>
          <w:kern w:val="0"/>
          <w:sz w:val="24"/>
        </w:rPr>
      </w:pPr>
      <w:r>
        <w:rPr>
          <w:rFonts w:ascii="Times New Roman" w:hAnsi="Times New Roman" w:eastAsia="仿宋_GB2312" w:cs="Times New Roman"/>
          <w:kern w:val="0"/>
          <w:sz w:val="24"/>
        </w:rPr>
        <w:t>1.</w:t>
      </w:r>
      <w:r>
        <w:rPr>
          <w:rFonts w:hint="eastAsia" w:ascii="Times New Roman" w:hAnsi="Times New Roman" w:eastAsia="仿宋_GB2312" w:cs="Times New Roman"/>
          <w:kern w:val="0"/>
          <w:sz w:val="24"/>
        </w:rPr>
        <w:t>只填</w:t>
      </w:r>
      <w:r>
        <w:rPr>
          <w:rFonts w:ascii="Times New Roman" w:hAnsi="Times New Roman" w:eastAsia="仿宋_GB2312" w:cs="Times New Roman"/>
          <w:kern w:val="0"/>
          <w:sz w:val="24"/>
        </w:rPr>
        <w:t>202</w:t>
      </w:r>
      <w:r>
        <w:rPr>
          <w:rFonts w:hint="eastAsia" w:ascii="Times New Roman" w:hAnsi="Times New Roman" w:eastAsia="仿宋_GB2312" w:cs="Times New Roman"/>
          <w:kern w:val="0"/>
          <w:sz w:val="24"/>
          <w:lang w:val="en-US" w:eastAsia="zh-CN"/>
        </w:rPr>
        <w:t>3</w:t>
      </w:r>
      <w:r>
        <w:rPr>
          <w:rFonts w:hint="eastAsia" w:ascii="Times New Roman" w:hAnsi="Times New Roman" w:eastAsia="仿宋_GB2312" w:cs="Times New Roman"/>
          <w:kern w:val="0"/>
          <w:sz w:val="24"/>
        </w:rPr>
        <w:t>年被受理的知识产产权信息，其他不得列入。</w:t>
      </w:r>
    </w:p>
    <w:p>
      <w:pPr>
        <w:rPr>
          <w:rFonts w:ascii="Times New Roman" w:hAnsi="Times New Roman" w:eastAsia="仿宋_GB2312" w:cs="Times New Roman"/>
          <w:kern w:val="0"/>
          <w:sz w:val="24"/>
        </w:rPr>
      </w:pPr>
      <w:r>
        <w:rPr>
          <w:rFonts w:ascii="Times New Roman" w:hAnsi="Times New Roman" w:eastAsia="仿宋_GB2312" w:cs="Times New Roman"/>
          <w:kern w:val="0"/>
          <w:sz w:val="24"/>
        </w:rPr>
        <w:t>2.</w:t>
      </w:r>
      <w:r>
        <w:rPr>
          <w:rFonts w:hint="eastAsia" w:ascii="Times New Roman" w:hAnsi="Times New Roman" w:eastAsia="仿宋_GB2312" w:cs="Times New Roman"/>
          <w:kern w:val="0"/>
          <w:sz w:val="24"/>
        </w:rPr>
        <w:t>知识产权类型：</w:t>
      </w:r>
      <w:r>
        <w:rPr>
          <w:rFonts w:hint="eastAsia" w:ascii="Times New Roman" w:hAnsi="Times New Roman" w:eastAsia="仿宋_GB2312" w:cs="Times New Roman"/>
          <w:spacing w:val="-8"/>
          <w:kern w:val="0"/>
          <w:sz w:val="24"/>
        </w:rPr>
        <w:t>发明专利、植物新品种、国家级农作物品种、国家新药、国家一级中药保护品种和集成电路布图设计专有权、实用新型专利、外观专利、软件著作权</w:t>
      </w:r>
      <w:r>
        <w:rPr>
          <w:rFonts w:hint="eastAsia" w:ascii="Times New Roman" w:hAnsi="Times New Roman" w:eastAsia="仿宋_GB2312"/>
          <w:spacing w:val="-8"/>
          <w:kern w:val="0"/>
          <w:sz w:val="24"/>
        </w:rPr>
        <w:t>（不含商标）</w:t>
      </w:r>
      <w:r>
        <w:rPr>
          <w:rFonts w:hint="eastAsia" w:ascii="Times New Roman" w:hAnsi="Times New Roman" w:eastAsia="仿宋_GB2312" w:cs="Times New Roman"/>
          <w:spacing w:val="-8"/>
          <w:kern w:val="0"/>
          <w:sz w:val="24"/>
        </w:rPr>
        <w:t>等。</w:t>
      </w:r>
    </w:p>
    <w:p>
      <w:pPr>
        <w:ind w:left="218" w:hanging="218" w:hangingChars="91"/>
        <w:rPr>
          <w:rFonts w:ascii="Times New Roman" w:hAnsi="Times New Roman" w:eastAsia="仿宋_GB2312"/>
          <w:kern w:val="0"/>
          <w:sz w:val="24"/>
        </w:rPr>
      </w:pPr>
      <w:r>
        <w:rPr>
          <w:rFonts w:ascii="Times New Roman" w:hAnsi="Times New Roman" w:eastAsia="仿宋_GB2312" w:cs="Times New Roman"/>
          <w:kern w:val="0"/>
          <w:sz w:val="24"/>
        </w:rPr>
        <w:t>3.</w:t>
      </w:r>
      <w:r>
        <w:rPr>
          <w:rFonts w:hint="eastAsia" w:ascii="Times New Roman" w:hAnsi="Times New Roman" w:eastAsia="仿宋_GB2312" w:cs="Times New Roman"/>
          <w:kern w:val="0"/>
          <w:sz w:val="24"/>
        </w:rPr>
        <w:t>申请日期为</w:t>
      </w:r>
      <w:r>
        <w:rPr>
          <w:rFonts w:ascii="Times New Roman" w:hAnsi="Times New Roman" w:eastAsia="仿宋_GB2312" w:cs="Times New Roman"/>
          <w:kern w:val="0"/>
          <w:sz w:val="24"/>
        </w:rPr>
        <w:t>8</w:t>
      </w:r>
      <w:r>
        <w:rPr>
          <w:rFonts w:hint="eastAsia" w:ascii="Times New Roman" w:hAnsi="Times New Roman" w:eastAsia="仿宋_GB2312" w:cs="Times New Roman"/>
          <w:kern w:val="0"/>
          <w:sz w:val="24"/>
        </w:rPr>
        <w:t>位编码</w:t>
      </w:r>
      <w:r>
        <w:rPr>
          <w:rFonts w:ascii="Times New Roman" w:hAnsi="Times New Roman" w:eastAsia="仿宋_GB2312"/>
          <w:kern w:val="0"/>
          <w:sz w:val="24"/>
        </w:rPr>
        <w:t>，其中前4位为年份，5-6位为月份，后2位为日期。</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rFonts w:hint="default" w:eastAsia="黑体"/>
          <w:kern w:val="0"/>
          <w:sz w:val="28"/>
          <w:szCs w:val="28"/>
        </w:rPr>
        <w:t>11</w:t>
      </w:r>
      <w:r>
        <w:rPr>
          <w:rFonts w:eastAsia="黑体"/>
          <w:kern w:val="0"/>
          <w:sz w:val="28"/>
          <w:szCs w:val="28"/>
        </w:rPr>
        <w:t>：近三年主持和参加制定的标准信息表</w:t>
      </w:r>
    </w:p>
    <w:tbl>
      <w:tblPr>
        <w:tblStyle w:val="10"/>
        <w:tblW w:w="8828" w:type="dxa"/>
        <w:jc w:val="center"/>
        <w:tblLayout w:type="fixed"/>
        <w:tblCellMar>
          <w:top w:w="0" w:type="dxa"/>
          <w:left w:w="108" w:type="dxa"/>
          <w:bottom w:w="0" w:type="dxa"/>
          <w:right w:w="108" w:type="dxa"/>
        </w:tblCellMar>
      </w:tblPr>
      <w:tblGrid>
        <w:gridCol w:w="750"/>
        <w:gridCol w:w="2446"/>
        <w:gridCol w:w="1215"/>
        <w:gridCol w:w="1668"/>
        <w:gridCol w:w="1512"/>
        <w:gridCol w:w="1237"/>
      </w:tblGrid>
      <w:tr>
        <w:tblPrEx>
          <w:tblCellMar>
            <w:top w:w="0" w:type="dxa"/>
            <w:left w:w="108" w:type="dxa"/>
            <w:bottom w:w="0" w:type="dxa"/>
            <w:right w:w="108" w:type="dxa"/>
          </w:tblCellMar>
        </w:tblPrEx>
        <w:trPr>
          <w:trHeight w:val="36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序号</w:t>
            </w:r>
          </w:p>
        </w:tc>
        <w:tc>
          <w:tcPr>
            <w:tcW w:w="2446"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名称</w:t>
            </w:r>
          </w:p>
        </w:tc>
        <w:tc>
          <w:tcPr>
            <w:tcW w:w="121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标准类型</w:t>
            </w:r>
          </w:p>
        </w:tc>
        <w:tc>
          <w:tcPr>
            <w:tcW w:w="166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标准号</w:t>
            </w:r>
          </w:p>
        </w:tc>
        <w:tc>
          <w:tcPr>
            <w:tcW w:w="151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主持或参加</w:t>
            </w:r>
          </w:p>
        </w:tc>
        <w:tc>
          <w:tcPr>
            <w:tcW w:w="123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颁布日期</w:t>
            </w:r>
          </w:p>
        </w:tc>
      </w:tr>
      <w:tr>
        <w:tblPrEx>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44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1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66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51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37"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r>
        <w:tblPrEx>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44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1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66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51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37"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r>
        <w:tblPrEx>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44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15"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66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51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37"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rPr>
          <w:rFonts w:ascii="Times New Roman" w:hAnsi="Times New Roman" w:eastAsia="仿宋_GB2312"/>
          <w:kern w:val="0"/>
          <w:sz w:val="24"/>
        </w:rPr>
      </w:pPr>
      <w:r>
        <w:rPr>
          <w:rFonts w:ascii="Times New Roman" w:hAnsi="Times New Roman" w:eastAsia="仿宋_GB2312"/>
          <w:kern w:val="0"/>
          <w:sz w:val="24"/>
        </w:rPr>
        <w:t>1</w:t>
      </w:r>
      <w:r>
        <w:rPr>
          <w:rFonts w:hint="eastAsia" w:ascii="仿宋_GB2312" w:hAnsi="仿宋_GB2312" w:eastAsia="仿宋_GB2312" w:cs="仿宋_GB2312"/>
          <w:kern w:val="0"/>
          <w:sz w:val="24"/>
        </w:rPr>
        <w:t>.</w:t>
      </w:r>
      <w:r>
        <w:rPr>
          <w:rFonts w:ascii="Times New Roman" w:hAnsi="Times New Roman" w:eastAsia="仿宋_GB2312"/>
          <w:kern w:val="0"/>
          <w:sz w:val="24"/>
        </w:rPr>
        <w:t>近三年指</w:t>
      </w:r>
      <w:r>
        <w:rPr>
          <w:rFonts w:hint="eastAsia" w:ascii="Times New Roman" w:hAnsi="Times New Roman" w:eastAsia="仿宋_GB2312"/>
          <w:kern w:val="0"/>
          <w:sz w:val="24"/>
        </w:rPr>
        <w:t>2021年、2022年、2023年</w:t>
      </w:r>
      <w:r>
        <w:rPr>
          <w:rFonts w:ascii="Times New Roman" w:hAnsi="Times New Roman" w:eastAsia="仿宋_GB2312"/>
          <w:kern w:val="0"/>
          <w:sz w:val="24"/>
        </w:rPr>
        <w:t>。</w:t>
      </w:r>
    </w:p>
    <w:p>
      <w:pPr>
        <w:rPr>
          <w:rFonts w:ascii="Times New Roman" w:hAnsi="Times New Roman" w:eastAsia="仿宋_GB2312"/>
          <w:kern w:val="0"/>
          <w:sz w:val="24"/>
        </w:rPr>
      </w:pPr>
      <w:r>
        <w:rPr>
          <w:rFonts w:ascii="Times New Roman" w:hAnsi="Times New Roman" w:eastAsia="仿宋_GB2312"/>
          <w:kern w:val="0"/>
          <w:sz w:val="24"/>
        </w:rPr>
        <w:t>2</w:t>
      </w:r>
      <w:r>
        <w:rPr>
          <w:rFonts w:hint="eastAsia" w:ascii="仿宋_GB2312" w:hAnsi="仿宋_GB2312" w:eastAsia="仿宋_GB2312" w:cs="仿宋_GB2312"/>
          <w:kern w:val="0"/>
          <w:sz w:val="24"/>
        </w:rPr>
        <w:t>.</w:t>
      </w:r>
      <w:r>
        <w:rPr>
          <w:rFonts w:ascii="Times New Roman" w:hAnsi="Times New Roman" w:eastAsia="仿宋_GB2312"/>
          <w:kern w:val="0"/>
          <w:sz w:val="24"/>
        </w:rPr>
        <w:t>所填标准应为现行有效标准。</w:t>
      </w:r>
    </w:p>
    <w:p>
      <w:pPr>
        <w:rPr>
          <w:rFonts w:ascii="Times New Roman" w:hAnsi="Times New Roman" w:eastAsia="仿宋_GB2312"/>
          <w:spacing w:val="-6"/>
          <w:kern w:val="0"/>
          <w:sz w:val="24"/>
        </w:rPr>
      </w:pPr>
      <w:r>
        <w:rPr>
          <w:rFonts w:ascii="Times New Roman" w:hAnsi="Times New Roman" w:eastAsia="仿宋_GB2312"/>
          <w:kern w:val="0"/>
          <w:sz w:val="24"/>
        </w:rPr>
        <w:t>3</w:t>
      </w:r>
      <w:r>
        <w:rPr>
          <w:rFonts w:hint="eastAsia" w:ascii="仿宋_GB2312" w:hAnsi="仿宋_GB2312" w:eastAsia="仿宋_GB2312" w:cs="仿宋_GB2312"/>
          <w:kern w:val="0"/>
          <w:sz w:val="24"/>
        </w:rPr>
        <w:t>.</w:t>
      </w:r>
      <w:r>
        <w:rPr>
          <w:rFonts w:ascii="Times New Roman" w:hAnsi="Times New Roman" w:eastAsia="仿宋_GB2312"/>
          <w:spacing w:val="-6"/>
          <w:kern w:val="0"/>
          <w:sz w:val="24"/>
        </w:rPr>
        <w:t>标准类型应按相应的分类代码填写：1</w:t>
      </w:r>
      <w:r>
        <w:rPr>
          <w:rFonts w:hint="eastAsia" w:ascii="仿宋_GB2312" w:hAnsi="仿宋_GB2312" w:eastAsia="仿宋_GB2312" w:cs="仿宋_GB2312"/>
          <w:spacing w:val="-6"/>
          <w:kern w:val="0"/>
          <w:sz w:val="24"/>
        </w:rPr>
        <w:t>.</w:t>
      </w:r>
      <w:r>
        <w:rPr>
          <w:rFonts w:ascii="Times New Roman" w:hAnsi="Times New Roman" w:eastAsia="仿宋_GB2312"/>
          <w:spacing w:val="-6"/>
          <w:kern w:val="0"/>
          <w:sz w:val="24"/>
        </w:rPr>
        <w:t>国际；2</w:t>
      </w:r>
      <w:r>
        <w:rPr>
          <w:rFonts w:hint="eastAsia" w:ascii="仿宋_GB2312" w:hAnsi="仿宋_GB2312" w:eastAsia="仿宋_GB2312" w:cs="仿宋_GB2312"/>
          <w:spacing w:val="-6"/>
          <w:kern w:val="0"/>
          <w:sz w:val="24"/>
        </w:rPr>
        <w:t>.</w:t>
      </w:r>
      <w:r>
        <w:rPr>
          <w:rFonts w:ascii="Times New Roman" w:hAnsi="Times New Roman" w:eastAsia="仿宋_GB2312"/>
          <w:spacing w:val="-6"/>
          <w:kern w:val="0"/>
          <w:sz w:val="24"/>
        </w:rPr>
        <w:t>国家；3</w:t>
      </w:r>
      <w:r>
        <w:rPr>
          <w:rFonts w:hint="eastAsia" w:ascii="仿宋_GB2312" w:hAnsi="仿宋_GB2312" w:eastAsia="仿宋_GB2312" w:cs="仿宋_GB2312"/>
          <w:spacing w:val="-6"/>
          <w:kern w:val="0"/>
          <w:sz w:val="24"/>
        </w:rPr>
        <w:t>.</w:t>
      </w:r>
      <w:r>
        <w:rPr>
          <w:rFonts w:ascii="Times New Roman" w:hAnsi="Times New Roman" w:eastAsia="仿宋_GB2312"/>
          <w:spacing w:val="-6"/>
          <w:kern w:val="0"/>
          <w:sz w:val="24"/>
        </w:rPr>
        <w:t>行业</w:t>
      </w:r>
      <w:r>
        <w:rPr>
          <w:rFonts w:hint="eastAsia" w:ascii="Times New Roman" w:hAnsi="Times New Roman" w:eastAsia="仿宋_GB2312"/>
          <w:spacing w:val="-6"/>
          <w:kern w:val="0"/>
          <w:sz w:val="24"/>
        </w:rPr>
        <w:t>；4.地方</w:t>
      </w:r>
      <w:r>
        <w:rPr>
          <w:rFonts w:ascii="Times New Roman" w:hAnsi="Times New Roman" w:eastAsia="仿宋_GB2312"/>
          <w:spacing w:val="-6"/>
          <w:kern w:val="0"/>
          <w:sz w:val="24"/>
        </w:rPr>
        <w:t>。</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4</w:t>
      </w:r>
      <w:r>
        <w:rPr>
          <w:rFonts w:hint="eastAsia" w:ascii="仿宋_GB2312" w:hAnsi="仿宋_GB2312" w:eastAsia="仿宋_GB2312" w:cs="仿宋_GB2312"/>
          <w:kern w:val="0"/>
          <w:sz w:val="24"/>
        </w:rPr>
        <w:t>.</w:t>
      </w:r>
      <w:r>
        <w:rPr>
          <w:rFonts w:ascii="Times New Roman" w:hAnsi="Times New Roman" w:eastAsia="仿宋_GB2312"/>
          <w:kern w:val="0"/>
          <w:sz w:val="24"/>
        </w:rPr>
        <w:t>颁布日期为8位编码，其中前4位为年份，5-6位为月份，后2位为日期。</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rFonts w:hint="default" w:eastAsia="黑体"/>
          <w:kern w:val="0"/>
          <w:sz w:val="28"/>
          <w:szCs w:val="28"/>
        </w:rPr>
        <w:t>12</w:t>
      </w:r>
      <w:r>
        <w:rPr>
          <w:rFonts w:eastAsia="黑体"/>
          <w:kern w:val="0"/>
          <w:sz w:val="28"/>
          <w:szCs w:val="28"/>
        </w:rPr>
        <w:t>：</w:t>
      </w:r>
      <w:r>
        <w:rPr>
          <w:rFonts w:hint="eastAsia" w:eastAsia="黑体"/>
          <w:kern w:val="0"/>
          <w:sz w:val="28"/>
          <w:szCs w:val="28"/>
          <w:lang w:eastAsia="zh-CN"/>
        </w:rPr>
        <w:t>市</w:t>
      </w:r>
      <w:r>
        <w:rPr>
          <w:rFonts w:eastAsia="黑体"/>
          <w:kern w:val="0"/>
          <w:sz w:val="28"/>
          <w:szCs w:val="28"/>
        </w:rPr>
        <w:t>级及以上研发平台信息表</w:t>
      </w:r>
    </w:p>
    <w:tbl>
      <w:tblPr>
        <w:tblStyle w:val="10"/>
        <w:tblW w:w="8854" w:type="dxa"/>
        <w:jc w:val="center"/>
        <w:tblLayout w:type="fixed"/>
        <w:tblCellMar>
          <w:top w:w="0" w:type="dxa"/>
          <w:left w:w="108" w:type="dxa"/>
          <w:bottom w:w="0" w:type="dxa"/>
          <w:right w:w="108" w:type="dxa"/>
        </w:tblCellMar>
      </w:tblPr>
      <w:tblGrid>
        <w:gridCol w:w="737"/>
        <w:gridCol w:w="1701"/>
        <w:gridCol w:w="1449"/>
        <w:gridCol w:w="2088"/>
        <w:gridCol w:w="1649"/>
        <w:gridCol w:w="1230"/>
      </w:tblGrid>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序号</w:t>
            </w:r>
          </w:p>
        </w:tc>
        <w:tc>
          <w:tcPr>
            <w:tcW w:w="1701"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名称</w:t>
            </w:r>
          </w:p>
        </w:tc>
        <w:tc>
          <w:tcPr>
            <w:tcW w:w="1449"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级别</w:t>
            </w:r>
          </w:p>
        </w:tc>
        <w:tc>
          <w:tcPr>
            <w:tcW w:w="2088"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主管部门</w:t>
            </w:r>
          </w:p>
        </w:tc>
        <w:tc>
          <w:tcPr>
            <w:tcW w:w="1649" w:type="dxa"/>
            <w:tcBorders>
              <w:top w:val="single" w:color="auto" w:sz="4" w:space="0"/>
              <w:left w:val="nil"/>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平台类型</w:t>
            </w:r>
          </w:p>
        </w:tc>
        <w:tc>
          <w:tcPr>
            <w:tcW w:w="123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eastAsia="黑体"/>
                <w:kern w:val="0"/>
              </w:rPr>
            </w:pPr>
            <w:r>
              <w:rPr>
                <w:rFonts w:hint="eastAsia" w:ascii="Times New Roman" w:hAnsi="Times New Roman" w:eastAsia="黑体"/>
                <w:kern w:val="0"/>
              </w:rPr>
              <w:t>批复文号</w:t>
            </w: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701"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44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08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64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3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r>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701"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44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08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64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3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1</w:t>
      </w:r>
      <w:r>
        <w:rPr>
          <w:rFonts w:hint="eastAsia" w:ascii="仿宋_GB2312" w:hAnsi="仿宋_GB2312" w:eastAsia="仿宋_GB2312" w:cs="仿宋_GB2312"/>
          <w:kern w:val="0"/>
          <w:sz w:val="24"/>
        </w:rPr>
        <w:t>.</w:t>
      </w:r>
      <w:r>
        <w:rPr>
          <w:rFonts w:ascii="Times New Roman" w:hAnsi="Times New Roman" w:eastAsia="仿宋_GB2312"/>
          <w:kern w:val="0"/>
          <w:sz w:val="24"/>
        </w:rPr>
        <w:t>技术中心所在企业或其下属企业需为研发平台的依托法人单位，企业作为参建单位的不得列入。</w:t>
      </w:r>
    </w:p>
    <w:p>
      <w:pPr>
        <w:rPr>
          <w:rFonts w:ascii="Times New Roman" w:hAnsi="Times New Roman" w:eastAsia="仿宋_GB2312"/>
          <w:kern w:val="0"/>
          <w:sz w:val="24"/>
        </w:rPr>
      </w:pPr>
      <w:r>
        <w:rPr>
          <w:rFonts w:ascii="Times New Roman" w:hAnsi="Times New Roman" w:eastAsia="仿宋_GB2312"/>
          <w:kern w:val="0"/>
          <w:sz w:val="24"/>
        </w:rPr>
        <w:t>2</w:t>
      </w:r>
      <w:r>
        <w:rPr>
          <w:rFonts w:hint="eastAsia" w:ascii="仿宋_GB2312" w:hAnsi="仿宋_GB2312" w:eastAsia="仿宋_GB2312" w:cs="仿宋_GB2312"/>
          <w:kern w:val="0"/>
          <w:sz w:val="24"/>
        </w:rPr>
        <w:t>.</w:t>
      </w:r>
      <w:r>
        <w:rPr>
          <w:rFonts w:ascii="Times New Roman" w:hAnsi="Times New Roman" w:eastAsia="仿宋_GB2312"/>
          <w:kern w:val="0"/>
          <w:sz w:val="24"/>
        </w:rPr>
        <w:t>“名称”、“批复文号”应与有关政府部门批复文件一致。</w:t>
      </w:r>
    </w:p>
    <w:p>
      <w:pPr>
        <w:rPr>
          <w:rFonts w:ascii="Times New Roman" w:hAnsi="Times New Roman" w:eastAsia="仿宋_GB2312"/>
          <w:spacing w:val="-6"/>
          <w:kern w:val="0"/>
          <w:sz w:val="24"/>
        </w:rPr>
      </w:pPr>
      <w:r>
        <w:rPr>
          <w:rFonts w:ascii="Times New Roman" w:hAnsi="Times New Roman" w:eastAsia="仿宋_GB2312"/>
          <w:kern w:val="0"/>
          <w:sz w:val="24"/>
        </w:rPr>
        <w:t>3</w:t>
      </w:r>
      <w:r>
        <w:rPr>
          <w:rFonts w:hint="eastAsia" w:ascii="仿宋_GB2312" w:hAnsi="仿宋_GB2312" w:eastAsia="仿宋_GB2312" w:cs="仿宋_GB2312"/>
          <w:kern w:val="0"/>
          <w:sz w:val="24"/>
        </w:rPr>
        <w:t>.</w:t>
      </w:r>
      <w:r>
        <w:rPr>
          <w:rFonts w:ascii="Times New Roman" w:hAnsi="Times New Roman" w:eastAsia="仿宋_GB2312"/>
          <w:kern w:val="0"/>
          <w:sz w:val="24"/>
        </w:rPr>
        <w:t>“级别</w:t>
      </w:r>
      <w:r>
        <w:rPr>
          <w:rFonts w:ascii="Times New Roman" w:hAnsi="Times New Roman" w:eastAsia="仿宋_GB2312"/>
          <w:spacing w:val="-6"/>
          <w:kern w:val="0"/>
          <w:sz w:val="24"/>
        </w:rPr>
        <w:t>”应按相应的分类代码填写，具体的分类及代码是：1</w:t>
      </w:r>
      <w:r>
        <w:rPr>
          <w:rFonts w:hint="eastAsia" w:ascii="仿宋_GB2312" w:hAnsi="仿宋_GB2312" w:eastAsia="仿宋_GB2312" w:cs="仿宋_GB2312"/>
          <w:spacing w:val="-6"/>
          <w:kern w:val="0"/>
          <w:sz w:val="24"/>
        </w:rPr>
        <w:t>.</w:t>
      </w:r>
      <w:r>
        <w:rPr>
          <w:rFonts w:ascii="Times New Roman" w:hAnsi="Times New Roman" w:eastAsia="仿宋_GB2312"/>
          <w:spacing w:val="-6"/>
          <w:kern w:val="0"/>
          <w:sz w:val="24"/>
        </w:rPr>
        <w:t>国家级；2</w:t>
      </w:r>
      <w:r>
        <w:rPr>
          <w:rFonts w:hint="eastAsia" w:ascii="仿宋_GB2312" w:hAnsi="仿宋_GB2312" w:eastAsia="仿宋_GB2312" w:cs="仿宋_GB2312"/>
          <w:spacing w:val="-6"/>
          <w:kern w:val="0"/>
          <w:sz w:val="24"/>
        </w:rPr>
        <w:t>.</w:t>
      </w:r>
      <w:r>
        <w:rPr>
          <w:rFonts w:ascii="Times New Roman" w:hAnsi="Times New Roman" w:eastAsia="仿宋_GB2312"/>
          <w:spacing w:val="-6"/>
          <w:kern w:val="0"/>
          <w:sz w:val="24"/>
        </w:rPr>
        <w:t>省（区、市）级。</w:t>
      </w:r>
    </w:p>
    <w:p>
      <w:pPr>
        <w:rPr>
          <w:rFonts w:ascii="Times New Roman" w:hAnsi="Times New Roman" w:eastAsia="仿宋_GB2312"/>
          <w:kern w:val="0"/>
          <w:sz w:val="24"/>
        </w:rPr>
      </w:pPr>
      <w:r>
        <w:rPr>
          <w:rFonts w:ascii="Times New Roman" w:hAnsi="Times New Roman" w:eastAsia="仿宋_GB2312"/>
          <w:kern w:val="0"/>
          <w:sz w:val="24"/>
        </w:rPr>
        <w:t>4</w:t>
      </w:r>
      <w:r>
        <w:rPr>
          <w:rFonts w:hint="eastAsia" w:ascii="仿宋_GB2312" w:hAnsi="仿宋_GB2312" w:eastAsia="仿宋_GB2312" w:cs="仿宋_GB2312"/>
          <w:kern w:val="0"/>
          <w:sz w:val="24"/>
        </w:rPr>
        <w:t>.</w:t>
      </w:r>
      <w:r>
        <w:rPr>
          <w:rFonts w:ascii="Times New Roman" w:hAnsi="Times New Roman" w:eastAsia="仿宋_GB2312"/>
          <w:kern w:val="0"/>
          <w:sz w:val="24"/>
        </w:rPr>
        <w:t>“主管部门”填写平台的国家（或省、区、市）主管政府部门名称。</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5</w:t>
      </w:r>
      <w:r>
        <w:rPr>
          <w:rFonts w:hint="eastAsia" w:ascii="仿宋_GB2312" w:hAnsi="仿宋_GB2312" w:eastAsia="仿宋_GB2312" w:cs="仿宋_GB2312"/>
          <w:kern w:val="0"/>
          <w:sz w:val="24"/>
        </w:rPr>
        <w:t>.</w:t>
      </w:r>
      <w:r>
        <w:rPr>
          <w:rFonts w:ascii="Times New Roman" w:hAnsi="Times New Roman" w:eastAsia="仿宋_GB2312"/>
          <w:kern w:val="0"/>
          <w:sz w:val="24"/>
        </w:rPr>
        <w:t>平台类型应按相应的分类代码填写，具体的分类及代码是：1</w:t>
      </w:r>
      <w:r>
        <w:rPr>
          <w:rFonts w:hint="eastAsia" w:ascii="仿宋_GB2312" w:hAnsi="仿宋_GB2312" w:eastAsia="仿宋_GB2312" w:cs="仿宋_GB2312"/>
          <w:kern w:val="0"/>
          <w:sz w:val="24"/>
        </w:rPr>
        <w:t>.</w:t>
      </w:r>
      <w:r>
        <w:rPr>
          <w:rFonts w:ascii="Times New Roman" w:hAnsi="Times New Roman" w:eastAsia="仿宋_GB2312"/>
          <w:kern w:val="0"/>
          <w:sz w:val="24"/>
        </w:rPr>
        <w:t>工程实验室；2</w:t>
      </w:r>
      <w:r>
        <w:rPr>
          <w:rFonts w:hint="eastAsia" w:ascii="仿宋_GB2312" w:hAnsi="仿宋_GB2312" w:eastAsia="仿宋_GB2312" w:cs="仿宋_GB2312"/>
          <w:kern w:val="0"/>
          <w:sz w:val="24"/>
        </w:rPr>
        <w:t>.</w:t>
      </w:r>
      <w:r>
        <w:rPr>
          <w:rFonts w:ascii="Times New Roman" w:hAnsi="Times New Roman" w:eastAsia="仿宋_GB2312"/>
          <w:kern w:val="0"/>
          <w:sz w:val="24"/>
        </w:rPr>
        <w:t>工程研究中心；3</w:t>
      </w:r>
      <w:r>
        <w:rPr>
          <w:rFonts w:hint="eastAsia" w:ascii="仿宋_GB2312" w:hAnsi="仿宋_GB2312" w:eastAsia="仿宋_GB2312" w:cs="仿宋_GB2312"/>
          <w:kern w:val="0"/>
          <w:sz w:val="24"/>
        </w:rPr>
        <w:t>.</w:t>
      </w:r>
      <w:r>
        <w:rPr>
          <w:rFonts w:ascii="Times New Roman" w:hAnsi="Times New Roman" w:eastAsia="仿宋_GB2312"/>
          <w:kern w:val="0"/>
          <w:sz w:val="24"/>
        </w:rPr>
        <w:t>工程技术研究中心；4</w:t>
      </w:r>
      <w:r>
        <w:rPr>
          <w:rFonts w:hint="eastAsia" w:ascii="仿宋_GB2312" w:hAnsi="仿宋_GB2312" w:eastAsia="仿宋_GB2312" w:cs="仿宋_GB2312"/>
          <w:kern w:val="0"/>
          <w:sz w:val="24"/>
        </w:rPr>
        <w:t>.</w:t>
      </w:r>
      <w:r>
        <w:rPr>
          <w:rFonts w:ascii="Times New Roman" w:hAnsi="Times New Roman" w:eastAsia="仿宋_GB2312"/>
          <w:kern w:val="0"/>
          <w:sz w:val="24"/>
        </w:rPr>
        <w:t>重点实验室；5</w:t>
      </w:r>
      <w:r>
        <w:rPr>
          <w:rFonts w:hint="eastAsia" w:ascii="仿宋_GB2312" w:hAnsi="仿宋_GB2312" w:eastAsia="仿宋_GB2312" w:cs="仿宋_GB2312"/>
          <w:kern w:val="0"/>
          <w:sz w:val="24"/>
        </w:rPr>
        <w:t>.</w:t>
      </w:r>
      <w:r>
        <w:rPr>
          <w:rFonts w:ascii="Times New Roman" w:hAnsi="Times New Roman" w:eastAsia="仿宋_GB2312"/>
          <w:kern w:val="0"/>
          <w:sz w:val="24"/>
        </w:rPr>
        <w:t>国家地方联合工程实验室；6</w:t>
      </w:r>
      <w:r>
        <w:rPr>
          <w:rFonts w:hint="eastAsia" w:ascii="仿宋_GB2312" w:hAnsi="仿宋_GB2312" w:eastAsia="仿宋_GB2312" w:cs="仿宋_GB2312"/>
          <w:kern w:val="0"/>
          <w:sz w:val="24"/>
        </w:rPr>
        <w:t>.</w:t>
      </w:r>
      <w:r>
        <w:rPr>
          <w:rFonts w:ascii="Times New Roman" w:hAnsi="Times New Roman" w:eastAsia="仿宋_GB2312"/>
          <w:kern w:val="0"/>
          <w:sz w:val="24"/>
        </w:rPr>
        <w:t>国家地方联合工程研究中心；7</w:t>
      </w:r>
      <w:r>
        <w:rPr>
          <w:rFonts w:hint="eastAsia" w:ascii="仿宋_GB2312" w:hAnsi="仿宋_GB2312" w:eastAsia="仿宋_GB2312" w:cs="仿宋_GB2312"/>
          <w:kern w:val="0"/>
          <w:sz w:val="24"/>
        </w:rPr>
        <w:t>.</w:t>
      </w:r>
      <w:r>
        <w:rPr>
          <w:rFonts w:ascii="Times New Roman" w:hAnsi="Times New Roman" w:eastAsia="仿宋_GB2312"/>
          <w:kern w:val="0"/>
          <w:sz w:val="24"/>
        </w:rPr>
        <w:t>其他（需具体说明）。</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rFonts w:hint="default" w:eastAsia="黑体"/>
          <w:kern w:val="0"/>
          <w:sz w:val="28"/>
          <w:szCs w:val="28"/>
        </w:rPr>
        <w:t>13</w:t>
      </w:r>
      <w:r>
        <w:rPr>
          <w:rFonts w:eastAsia="黑体"/>
          <w:kern w:val="0"/>
          <w:sz w:val="28"/>
          <w:szCs w:val="28"/>
        </w:rPr>
        <w:t>：通过国家（国际组织）、省认证的实验室和检测机构表</w:t>
      </w:r>
    </w:p>
    <w:tbl>
      <w:tblPr>
        <w:tblStyle w:val="10"/>
        <w:tblW w:w="8865" w:type="dxa"/>
        <w:jc w:val="center"/>
        <w:tblLayout w:type="fixed"/>
        <w:tblCellMar>
          <w:top w:w="0" w:type="dxa"/>
          <w:left w:w="108" w:type="dxa"/>
          <w:bottom w:w="0" w:type="dxa"/>
          <w:right w:w="108" w:type="dxa"/>
        </w:tblCellMar>
      </w:tblPr>
      <w:tblGrid>
        <w:gridCol w:w="705"/>
        <w:gridCol w:w="2470"/>
        <w:gridCol w:w="1134"/>
        <w:gridCol w:w="1202"/>
        <w:gridCol w:w="1256"/>
        <w:gridCol w:w="2098"/>
      </w:tblGrid>
      <w:tr>
        <w:tblPrEx>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类型</w:t>
            </w:r>
          </w:p>
        </w:tc>
        <w:tc>
          <w:tcPr>
            <w:tcW w:w="1202"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发证机关</w:t>
            </w:r>
          </w:p>
        </w:tc>
        <w:tc>
          <w:tcPr>
            <w:tcW w:w="1256"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证书号</w:t>
            </w:r>
          </w:p>
        </w:tc>
        <w:tc>
          <w:tcPr>
            <w:tcW w:w="209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有效期</w:t>
            </w:r>
          </w:p>
        </w:tc>
      </w:tr>
      <w:tr>
        <w:tblPrEx>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47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134"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0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5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09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r>
        <w:tblPrEx>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47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134"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02"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125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c>
          <w:tcPr>
            <w:tcW w:w="2098"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Cs w:val="18"/>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rPr>
          <w:rFonts w:ascii="Times New Roman" w:hAnsi="Times New Roman" w:eastAsia="仿宋_GB2312"/>
          <w:kern w:val="0"/>
          <w:sz w:val="24"/>
        </w:rPr>
      </w:pPr>
      <w:r>
        <w:rPr>
          <w:rFonts w:ascii="Times New Roman" w:hAnsi="Times New Roman" w:eastAsia="仿宋_GB2312"/>
          <w:kern w:val="0"/>
          <w:sz w:val="24"/>
        </w:rPr>
        <w:t>1</w:t>
      </w:r>
      <w:r>
        <w:rPr>
          <w:rFonts w:hint="eastAsia" w:ascii="仿宋_GB2312" w:hAnsi="仿宋_GB2312" w:eastAsia="仿宋_GB2312" w:cs="仿宋_GB2312"/>
          <w:kern w:val="0"/>
          <w:sz w:val="24"/>
        </w:rPr>
        <w:t>.</w:t>
      </w:r>
      <w:r>
        <w:rPr>
          <w:rFonts w:ascii="Times New Roman" w:hAnsi="Times New Roman" w:eastAsia="仿宋_GB2312"/>
          <w:kern w:val="0"/>
          <w:sz w:val="24"/>
        </w:rPr>
        <w:t>本表所填信息应与认证认可证书相关信息一致。</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2</w:t>
      </w:r>
      <w:r>
        <w:rPr>
          <w:rFonts w:hint="eastAsia" w:ascii="仿宋_GB2312" w:hAnsi="仿宋_GB2312" w:eastAsia="仿宋_GB2312" w:cs="仿宋_GB2312"/>
          <w:kern w:val="0"/>
          <w:sz w:val="24"/>
        </w:rPr>
        <w:t>.</w:t>
      </w:r>
      <w:r>
        <w:rPr>
          <w:rFonts w:ascii="Times New Roman" w:hAnsi="Times New Roman" w:eastAsia="仿宋_GB2312"/>
          <w:kern w:val="0"/>
          <w:sz w:val="24"/>
        </w:rPr>
        <w:t>类型指认证认可类型，应按相应的分类代码填写，具体的分类及代码是：1</w:t>
      </w:r>
      <w:r>
        <w:rPr>
          <w:rFonts w:hint="eastAsia" w:ascii="仿宋_GB2312" w:hAnsi="仿宋_GB2312" w:eastAsia="仿宋_GB2312" w:cs="仿宋_GB2312"/>
          <w:kern w:val="0"/>
          <w:sz w:val="24"/>
        </w:rPr>
        <w:t>.</w:t>
      </w:r>
      <w:r>
        <w:rPr>
          <w:rFonts w:ascii="Times New Roman" w:hAnsi="Times New Roman" w:eastAsia="仿宋_GB2312"/>
          <w:kern w:val="0"/>
          <w:sz w:val="24"/>
        </w:rPr>
        <w:t>CNAS；2</w:t>
      </w:r>
      <w:r>
        <w:rPr>
          <w:rFonts w:hint="eastAsia" w:ascii="仿宋_GB2312" w:hAnsi="仿宋_GB2312" w:eastAsia="仿宋_GB2312" w:cs="仿宋_GB2312"/>
          <w:kern w:val="0"/>
          <w:sz w:val="24"/>
        </w:rPr>
        <w:t>.</w:t>
      </w:r>
      <w:r>
        <w:rPr>
          <w:rFonts w:ascii="Times New Roman" w:hAnsi="Times New Roman" w:eastAsia="仿宋_GB2312"/>
          <w:kern w:val="0"/>
          <w:sz w:val="24"/>
        </w:rPr>
        <w:t>CMA；3</w:t>
      </w:r>
      <w:r>
        <w:rPr>
          <w:rFonts w:hint="eastAsia" w:ascii="仿宋_GB2312" w:hAnsi="仿宋_GB2312" w:eastAsia="仿宋_GB2312" w:cs="仿宋_GB2312"/>
          <w:kern w:val="0"/>
          <w:sz w:val="24"/>
        </w:rPr>
        <w:t>.</w:t>
      </w:r>
      <w:r>
        <w:rPr>
          <w:rFonts w:ascii="Times New Roman" w:hAnsi="Times New Roman" w:eastAsia="仿宋_GB2312"/>
          <w:kern w:val="0"/>
          <w:sz w:val="24"/>
        </w:rPr>
        <w:t>CAL；4</w:t>
      </w:r>
      <w:r>
        <w:rPr>
          <w:rFonts w:hint="eastAsia" w:ascii="仿宋_GB2312" w:hAnsi="仿宋_GB2312" w:eastAsia="仿宋_GB2312" w:cs="仿宋_GB2312"/>
          <w:kern w:val="0"/>
          <w:sz w:val="24"/>
        </w:rPr>
        <w:t>.</w:t>
      </w:r>
      <w:r>
        <w:rPr>
          <w:rFonts w:ascii="Times New Roman" w:hAnsi="Times New Roman" w:eastAsia="仿宋_GB2312"/>
          <w:kern w:val="0"/>
          <w:sz w:val="24"/>
        </w:rPr>
        <w:t>其他（需具体说明）。</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3</w:t>
      </w:r>
      <w:r>
        <w:rPr>
          <w:rFonts w:hint="eastAsia" w:ascii="仿宋_GB2312" w:hAnsi="仿宋_GB2312" w:eastAsia="仿宋_GB2312" w:cs="仿宋_GB2312"/>
          <w:kern w:val="0"/>
          <w:sz w:val="24"/>
        </w:rPr>
        <w:t>.</w:t>
      </w:r>
      <w:r>
        <w:rPr>
          <w:rFonts w:hint="eastAsia" w:ascii="Times New Roman" w:hAnsi="Times New Roman" w:eastAsia="仿宋_GB2312"/>
          <w:kern w:val="0"/>
          <w:sz w:val="24"/>
        </w:rPr>
        <w:t>发证</w:t>
      </w:r>
      <w:r>
        <w:rPr>
          <w:rFonts w:ascii="Times New Roman" w:hAnsi="Times New Roman" w:eastAsia="仿宋_GB2312"/>
          <w:kern w:val="0"/>
          <w:sz w:val="24"/>
        </w:rPr>
        <w:t>机关：1</w:t>
      </w:r>
      <w:r>
        <w:rPr>
          <w:rFonts w:hint="eastAsia" w:ascii="仿宋_GB2312" w:hAnsi="仿宋_GB2312" w:eastAsia="仿宋_GB2312" w:cs="仿宋_GB2312"/>
          <w:kern w:val="0"/>
          <w:sz w:val="24"/>
        </w:rPr>
        <w:t>.</w:t>
      </w:r>
      <w:r>
        <w:rPr>
          <w:rFonts w:ascii="Times New Roman" w:hAnsi="Times New Roman" w:eastAsia="仿宋_GB2312"/>
          <w:kern w:val="0"/>
          <w:sz w:val="24"/>
        </w:rPr>
        <w:t>中国合格评定国家认可委员会（CNAS）；2</w:t>
      </w:r>
      <w:r>
        <w:rPr>
          <w:rFonts w:hint="eastAsia" w:ascii="仿宋_GB2312" w:hAnsi="仿宋_GB2312" w:eastAsia="仿宋_GB2312" w:cs="仿宋_GB2312"/>
          <w:kern w:val="0"/>
          <w:sz w:val="24"/>
        </w:rPr>
        <w:t>.</w:t>
      </w:r>
      <w:r>
        <w:rPr>
          <w:rFonts w:ascii="Times New Roman" w:hAnsi="Times New Roman" w:eastAsia="仿宋_GB2312"/>
          <w:kern w:val="0"/>
          <w:sz w:val="24"/>
        </w:rPr>
        <w:t>国家认证认可监督管理委员会（CNCA）；3</w:t>
      </w:r>
      <w:r>
        <w:rPr>
          <w:rFonts w:hint="eastAsia" w:ascii="仿宋_GB2312" w:hAnsi="仿宋_GB2312" w:eastAsia="仿宋_GB2312" w:cs="仿宋_GB2312"/>
          <w:kern w:val="0"/>
          <w:sz w:val="24"/>
        </w:rPr>
        <w:t>.</w:t>
      </w:r>
      <w:r>
        <w:rPr>
          <w:rFonts w:ascii="Times New Roman" w:hAnsi="Times New Roman" w:eastAsia="仿宋_GB2312"/>
          <w:kern w:val="0"/>
          <w:sz w:val="24"/>
        </w:rPr>
        <w:t>其他国家（国际组织）认证认可机构（</w:t>
      </w:r>
      <w:r>
        <w:rPr>
          <w:rFonts w:hint="eastAsia" w:ascii="Times New Roman" w:hAnsi="Times New Roman" w:eastAsia="仿宋_GB2312"/>
          <w:kern w:val="0"/>
          <w:sz w:val="24"/>
        </w:rPr>
        <w:t>需</w:t>
      </w:r>
      <w:r>
        <w:rPr>
          <w:rFonts w:ascii="Times New Roman" w:hAnsi="Times New Roman" w:eastAsia="仿宋_GB2312"/>
          <w:kern w:val="0"/>
          <w:sz w:val="24"/>
        </w:rPr>
        <w:t>具体说明）。</w:t>
      </w:r>
    </w:p>
    <w:p>
      <w:pPr>
        <w:ind w:left="218" w:hanging="218" w:hangingChars="91"/>
        <w:rPr>
          <w:rFonts w:ascii="Times New Roman" w:hAnsi="Times New Roman" w:eastAsia="仿宋_GB2312"/>
          <w:kern w:val="0"/>
          <w:sz w:val="24"/>
        </w:rPr>
      </w:pPr>
      <w:r>
        <w:rPr>
          <w:rFonts w:ascii="Times New Roman" w:hAnsi="Times New Roman" w:eastAsia="仿宋_GB2312"/>
          <w:kern w:val="0"/>
          <w:sz w:val="24"/>
        </w:rPr>
        <w:t>4</w:t>
      </w:r>
      <w:r>
        <w:rPr>
          <w:rFonts w:hint="eastAsia" w:ascii="仿宋_GB2312" w:hAnsi="仿宋_GB2312" w:eastAsia="仿宋_GB2312" w:cs="仿宋_GB2312"/>
          <w:kern w:val="0"/>
          <w:sz w:val="24"/>
        </w:rPr>
        <w:t>.</w:t>
      </w:r>
      <w:r>
        <w:rPr>
          <w:rFonts w:ascii="Times New Roman" w:hAnsi="Times New Roman" w:eastAsia="仿宋_GB2312"/>
          <w:kern w:val="0"/>
          <w:sz w:val="24"/>
        </w:rPr>
        <w:t>有效期为6位编码，其中前4位为年份，后2位为月份（1月至9月必须前补0）</w:t>
      </w:r>
      <w:r>
        <w:rPr>
          <w:rFonts w:hint="eastAsia" w:ascii="Times New Roman" w:hAnsi="Times New Roman" w:eastAsia="仿宋_GB2312"/>
          <w:kern w:val="0"/>
          <w:sz w:val="24"/>
        </w:rPr>
        <w:t>。</w:t>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rFonts w:hint="default" w:eastAsia="黑体"/>
          <w:kern w:val="0"/>
          <w:sz w:val="28"/>
          <w:szCs w:val="28"/>
        </w:rPr>
        <w:t>14</w:t>
      </w:r>
      <w:r>
        <w:rPr>
          <w:rFonts w:eastAsia="黑体"/>
          <w:kern w:val="0"/>
          <w:sz w:val="28"/>
          <w:szCs w:val="28"/>
        </w:rPr>
        <w:t>：近五年获</w:t>
      </w:r>
      <w:r>
        <w:rPr>
          <w:rFonts w:hint="eastAsia" w:eastAsia="黑体"/>
          <w:kern w:val="0"/>
          <w:sz w:val="28"/>
          <w:szCs w:val="28"/>
          <w:lang w:eastAsia="zh-CN"/>
        </w:rPr>
        <w:t>市</w:t>
      </w:r>
      <w:r>
        <w:rPr>
          <w:rFonts w:eastAsia="黑体"/>
          <w:kern w:val="0"/>
          <w:sz w:val="28"/>
          <w:szCs w:val="28"/>
        </w:rPr>
        <w:t>级及以上科学技术奖、专利奖项目表</w:t>
      </w:r>
    </w:p>
    <w:tbl>
      <w:tblPr>
        <w:tblStyle w:val="10"/>
        <w:tblW w:w="0" w:type="auto"/>
        <w:tblInd w:w="91" w:type="dxa"/>
        <w:tblLayout w:type="fixed"/>
        <w:tblCellMar>
          <w:top w:w="0" w:type="dxa"/>
          <w:left w:w="108" w:type="dxa"/>
          <w:bottom w:w="0" w:type="dxa"/>
          <w:right w:w="108" w:type="dxa"/>
        </w:tblCellMar>
      </w:tblPr>
      <w:tblGrid>
        <w:gridCol w:w="724"/>
        <w:gridCol w:w="2410"/>
        <w:gridCol w:w="1417"/>
        <w:gridCol w:w="1276"/>
        <w:gridCol w:w="1276"/>
        <w:gridCol w:w="1779"/>
      </w:tblGrid>
      <w:tr>
        <w:tblPrEx>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项目名称</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奖励类型</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奖励等级</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证书号</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kern w:val="0"/>
              </w:rPr>
            </w:pPr>
            <w:r>
              <w:rPr>
                <w:rFonts w:hint="eastAsia" w:ascii="Times New Roman" w:hAnsi="Times New Roman" w:eastAsia="黑体"/>
                <w:kern w:val="0"/>
              </w:rPr>
              <w:t>获奖者</w:t>
            </w:r>
          </w:p>
        </w:tc>
      </w:tr>
      <w:tr>
        <w:tblPrEx>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241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77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r>
        <w:tblPrEx>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2410"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c>
          <w:tcPr>
            <w:tcW w:w="1779" w:type="dxa"/>
            <w:tcBorders>
              <w:top w:val="single" w:color="auto" w:sz="4" w:space="0"/>
              <w:left w:val="nil"/>
              <w:bottom w:val="single" w:color="auto" w:sz="4" w:space="0"/>
              <w:right w:val="single" w:color="auto" w:sz="4" w:space="0"/>
            </w:tcBorders>
            <w:vAlign w:val="center"/>
          </w:tcPr>
          <w:p>
            <w:pPr>
              <w:spacing w:before="48" w:beforeLines="20" w:after="48" w:afterLines="20"/>
              <w:rPr>
                <w:rFonts w:ascii="Times New Roman" w:hAnsi="Times New Roman"/>
                <w:kern w:val="0"/>
                <w:sz w:val="18"/>
                <w:szCs w:val="18"/>
              </w:rPr>
            </w:pPr>
          </w:p>
        </w:tc>
      </w:tr>
    </w:tbl>
    <w:p>
      <w:pPr>
        <w:rPr>
          <w:rFonts w:ascii="Times New Roman" w:hAnsi="Times New Roman" w:eastAsia="仿宋_GB2312"/>
          <w:kern w:val="0"/>
          <w:sz w:val="24"/>
        </w:rPr>
      </w:pPr>
      <w:r>
        <w:rPr>
          <w:rFonts w:ascii="Times New Roman" w:hAnsi="Times New Roman" w:eastAsia="仿宋_GB2312"/>
          <w:kern w:val="0"/>
          <w:sz w:val="24"/>
        </w:rPr>
        <w:t>填写说明：</w:t>
      </w:r>
    </w:p>
    <w:p>
      <w:pPr>
        <w:rPr>
          <w:rFonts w:ascii="Times New Roman" w:hAnsi="Times New Roman" w:eastAsia="仿宋_GB2312"/>
          <w:kern w:val="0"/>
          <w:sz w:val="24"/>
        </w:rPr>
      </w:pPr>
      <w:r>
        <w:rPr>
          <w:rFonts w:hint="eastAsia" w:ascii="Times New Roman" w:hAnsi="Times New Roman" w:eastAsia="仿宋_GB2312"/>
          <w:kern w:val="0"/>
          <w:sz w:val="24"/>
        </w:rPr>
        <w:t>1</w:t>
      </w:r>
      <w:r>
        <w:rPr>
          <w:rFonts w:hint="eastAsia" w:ascii="仿宋_GB2312" w:hAnsi="仿宋_GB2312" w:eastAsia="仿宋_GB2312" w:cs="仿宋_GB2312"/>
          <w:kern w:val="0"/>
          <w:sz w:val="24"/>
        </w:rPr>
        <w:t>.</w:t>
      </w:r>
      <w:r>
        <w:rPr>
          <w:rFonts w:ascii="Times New Roman" w:hAnsi="Times New Roman" w:eastAsia="仿宋_GB2312"/>
          <w:kern w:val="0"/>
          <w:sz w:val="24"/>
        </w:rPr>
        <w:t>获奖项目填报的时间范围为</w:t>
      </w:r>
      <w:r>
        <w:rPr>
          <w:rFonts w:hint="eastAsia" w:ascii="Times New Roman" w:hAnsi="Times New Roman" w:eastAsia="仿宋_GB2312"/>
          <w:kern w:val="0"/>
          <w:sz w:val="24"/>
        </w:rPr>
        <w:t>201</w:t>
      </w:r>
      <w:r>
        <w:rPr>
          <w:rFonts w:hint="eastAsia" w:ascii="Times New Roman" w:hAnsi="Times New Roman" w:eastAsia="仿宋_GB2312"/>
          <w:kern w:val="0"/>
          <w:sz w:val="24"/>
          <w:lang w:val="en-US" w:eastAsia="zh-CN"/>
        </w:rPr>
        <w:t>9</w:t>
      </w:r>
      <w:r>
        <w:rPr>
          <w:rFonts w:hint="eastAsia" w:ascii="Times New Roman" w:hAnsi="Times New Roman" w:eastAsia="仿宋_GB2312"/>
          <w:kern w:val="0"/>
          <w:sz w:val="24"/>
        </w:rPr>
        <w:t>年-202</w:t>
      </w:r>
      <w:r>
        <w:rPr>
          <w:rFonts w:hint="eastAsia" w:ascii="Times New Roman" w:hAnsi="Times New Roman" w:eastAsia="仿宋_GB2312"/>
          <w:kern w:val="0"/>
          <w:sz w:val="24"/>
          <w:lang w:val="en-US" w:eastAsia="zh-CN"/>
        </w:rPr>
        <w:t>3</w:t>
      </w:r>
      <w:r>
        <w:rPr>
          <w:rFonts w:hint="eastAsia" w:ascii="Times New Roman" w:hAnsi="Times New Roman" w:eastAsia="仿宋_GB2312"/>
          <w:kern w:val="0"/>
          <w:sz w:val="24"/>
        </w:rPr>
        <w:t>年</w:t>
      </w:r>
      <w:r>
        <w:rPr>
          <w:rFonts w:ascii="Times New Roman" w:hAnsi="Times New Roman" w:eastAsia="仿宋_GB2312"/>
          <w:kern w:val="0"/>
          <w:sz w:val="24"/>
        </w:rPr>
        <w:t>。</w:t>
      </w:r>
    </w:p>
    <w:p>
      <w:pPr>
        <w:ind w:left="218" w:hanging="218" w:hangingChars="91"/>
        <w:rPr>
          <w:rFonts w:ascii="Times New Roman" w:hAnsi="Times New Roman" w:eastAsia="仿宋_GB2312"/>
          <w:kern w:val="0"/>
          <w:sz w:val="24"/>
        </w:rPr>
      </w:pPr>
      <w:r>
        <w:rPr>
          <w:rFonts w:hint="eastAsia" w:ascii="Times New Roman" w:hAnsi="Times New Roman" w:eastAsia="仿宋_GB2312"/>
          <w:kern w:val="0"/>
          <w:sz w:val="24"/>
        </w:rPr>
        <w:t>2</w:t>
      </w:r>
      <w:r>
        <w:rPr>
          <w:rFonts w:hint="eastAsia" w:ascii="仿宋_GB2312" w:hAnsi="仿宋_GB2312" w:eastAsia="仿宋_GB2312" w:cs="仿宋_GB2312"/>
          <w:kern w:val="0"/>
          <w:sz w:val="24"/>
        </w:rPr>
        <w:t>.</w:t>
      </w:r>
      <w:r>
        <w:rPr>
          <w:rFonts w:ascii="Times New Roman" w:hAnsi="Times New Roman" w:eastAsia="仿宋_GB2312"/>
          <w:kern w:val="0"/>
          <w:sz w:val="24"/>
        </w:rPr>
        <w:t>奖励类型：1</w:t>
      </w:r>
      <w:r>
        <w:rPr>
          <w:rFonts w:hint="eastAsia" w:ascii="仿宋_GB2312" w:hAnsi="仿宋_GB2312" w:eastAsia="仿宋_GB2312" w:cs="仿宋_GB2312"/>
          <w:kern w:val="0"/>
          <w:sz w:val="24"/>
        </w:rPr>
        <w:t>.</w:t>
      </w:r>
      <w:r>
        <w:rPr>
          <w:rFonts w:ascii="Times New Roman" w:hAnsi="Times New Roman" w:eastAsia="仿宋_GB2312"/>
          <w:kern w:val="0"/>
          <w:sz w:val="24"/>
        </w:rPr>
        <w:t>自然科学奖；2</w:t>
      </w:r>
      <w:r>
        <w:rPr>
          <w:rFonts w:hint="eastAsia" w:ascii="仿宋_GB2312" w:hAnsi="仿宋_GB2312" w:eastAsia="仿宋_GB2312" w:cs="仿宋_GB2312"/>
          <w:kern w:val="0"/>
          <w:sz w:val="24"/>
        </w:rPr>
        <w:t>.</w:t>
      </w:r>
      <w:r>
        <w:rPr>
          <w:rFonts w:ascii="Times New Roman" w:hAnsi="Times New Roman" w:eastAsia="仿宋_GB2312"/>
          <w:kern w:val="0"/>
          <w:sz w:val="24"/>
        </w:rPr>
        <w:t>技术发明奖；3</w:t>
      </w:r>
      <w:r>
        <w:rPr>
          <w:rFonts w:hint="eastAsia" w:ascii="仿宋_GB2312" w:hAnsi="仿宋_GB2312" w:eastAsia="仿宋_GB2312" w:cs="仿宋_GB2312"/>
          <w:kern w:val="0"/>
          <w:sz w:val="24"/>
        </w:rPr>
        <w:t>.</w:t>
      </w:r>
      <w:r>
        <w:rPr>
          <w:rFonts w:ascii="Times New Roman" w:hAnsi="Times New Roman" w:eastAsia="仿宋_GB2312"/>
          <w:kern w:val="0"/>
          <w:sz w:val="24"/>
        </w:rPr>
        <w:t>科技进步奖</w:t>
      </w:r>
      <w:r>
        <w:rPr>
          <w:rFonts w:hint="eastAsia" w:ascii="Times New Roman" w:hAnsi="Times New Roman" w:eastAsia="仿宋_GB2312"/>
          <w:kern w:val="0"/>
          <w:sz w:val="24"/>
        </w:rPr>
        <w:t>；4.专利奖；5.其他</w:t>
      </w:r>
      <w:r>
        <w:rPr>
          <w:rFonts w:ascii="Times New Roman" w:hAnsi="Times New Roman" w:eastAsia="仿宋_GB2312"/>
          <w:kern w:val="0"/>
          <w:sz w:val="24"/>
        </w:rPr>
        <w:t>。</w:t>
      </w:r>
    </w:p>
    <w:p>
      <w:pPr>
        <w:ind w:left="218" w:hanging="218" w:hangingChars="91"/>
        <w:rPr>
          <w:rFonts w:ascii="Times New Roman" w:hAnsi="Times New Roman" w:eastAsia="仿宋_GB2312"/>
          <w:kern w:val="0"/>
          <w:sz w:val="24"/>
        </w:rPr>
      </w:pPr>
      <w:r>
        <w:rPr>
          <w:rFonts w:hint="eastAsia" w:ascii="Times New Roman" w:hAnsi="Times New Roman" w:eastAsia="仿宋_GB2312"/>
          <w:kern w:val="0"/>
          <w:sz w:val="24"/>
        </w:rPr>
        <w:t>3</w:t>
      </w:r>
      <w:r>
        <w:rPr>
          <w:rFonts w:hint="eastAsia" w:ascii="仿宋_GB2312" w:hAnsi="仿宋_GB2312" w:eastAsia="仿宋_GB2312" w:cs="仿宋_GB2312"/>
          <w:kern w:val="0"/>
          <w:sz w:val="24"/>
        </w:rPr>
        <w:t>.</w:t>
      </w:r>
      <w:r>
        <w:rPr>
          <w:rFonts w:ascii="Times New Roman" w:hAnsi="Times New Roman" w:eastAsia="仿宋_GB2312"/>
          <w:kern w:val="0"/>
          <w:sz w:val="24"/>
        </w:rPr>
        <w:t>“奖励等级”应按相应的分类代码填写，具体的分类及代码是：1</w:t>
      </w:r>
      <w:r>
        <w:rPr>
          <w:rFonts w:hint="eastAsia" w:ascii="仿宋_GB2312" w:hAnsi="仿宋_GB2312" w:eastAsia="仿宋_GB2312" w:cs="仿宋_GB2312"/>
          <w:kern w:val="0"/>
          <w:sz w:val="24"/>
        </w:rPr>
        <w:t>.</w:t>
      </w:r>
      <w:r>
        <w:rPr>
          <w:rFonts w:ascii="Times New Roman" w:hAnsi="Times New Roman" w:eastAsia="仿宋_GB2312"/>
          <w:kern w:val="0"/>
          <w:sz w:val="24"/>
        </w:rPr>
        <w:t>特等奖；2</w:t>
      </w:r>
      <w:r>
        <w:rPr>
          <w:rFonts w:hint="eastAsia" w:ascii="仿宋_GB2312" w:hAnsi="仿宋_GB2312" w:eastAsia="仿宋_GB2312" w:cs="仿宋_GB2312"/>
          <w:kern w:val="0"/>
          <w:sz w:val="24"/>
        </w:rPr>
        <w:t>.</w:t>
      </w:r>
      <w:r>
        <w:rPr>
          <w:rFonts w:ascii="Times New Roman" w:hAnsi="Times New Roman" w:eastAsia="仿宋_GB2312"/>
          <w:kern w:val="0"/>
          <w:sz w:val="24"/>
        </w:rPr>
        <w:t>一等奖；3</w:t>
      </w:r>
      <w:r>
        <w:rPr>
          <w:rFonts w:hint="eastAsia" w:ascii="仿宋_GB2312" w:hAnsi="仿宋_GB2312" w:eastAsia="仿宋_GB2312" w:cs="仿宋_GB2312"/>
          <w:kern w:val="0"/>
          <w:sz w:val="24"/>
        </w:rPr>
        <w:t>.</w:t>
      </w:r>
      <w:r>
        <w:rPr>
          <w:rFonts w:ascii="Times New Roman" w:hAnsi="Times New Roman" w:eastAsia="仿宋_GB2312"/>
          <w:kern w:val="0"/>
          <w:sz w:val="24"/>
        </w:rPr>
        <w:t>二等奖。</w:t>
      </w:r>
    </w:p>
    <w:p>
      <w:pPr>
        <w:ind w:left="218" w:hanging="218" w:hangingChars="91"/>
        <w:rPr>
          <w:rFonts w:ascii="Times New Roman" w:hAnsi="Times New Roman" w:eastAsia="仿宋_GB2312"/>
          <w:kern w:val="0"/>
          <w:sz w:val="24"/>
        </w:rPr>
      </w:pPr>
      <w:r>
        <w:rPr>
          <w:rFonts w:hint="eastAsia" w:ascii="Times New Roman" w:hAnsi="Times New Roman" w:eastAsia="仿宋_GB2312"/>
          <w:kern w:val="0"/>
          <w:sz w:val="24"/>
        </w:rPr>
        <w:t>4</w:t>
      </w:r>
      <w:r>
        <w:rPr>
          <w:rFonts w:hint="eastAsia" w:ascii="仿宋_GB2312" w:hAnsi="仿宋_GB2312" w:eastAsia="仿宋_GB2312" w:cs="仿宋_GB2312"/>
          <w:kern w:val="0"/>
          <w:sz w:val="24"/>
        </w:rPr>
        <w:t>.</w:t>
      </w:r>
      <w:r>
        <w:rPr>
          <w:rFonts w:ascii="Times New Roman" w:hAnsi="Times New Roman" w:eastAsia="仿宋_GB2312"/>
          <w:kern w:val="0"/>
          <w:sz w:val="24"/>
        </w:rPr>
        <w:t>获奖者需为技术中心所在企业、下属企业或企业在职职工。获奖者为个人的，需提供个人相关信息及必要证明材料。</w:t>
      </w:r>
    </w:p>
    <w:p>
      <w:pPr>
        <w:widowControl/>
        <w:jc w:val="left"/>
        <w:rPr>
          <w:rFonts w:ascii="Times New Roman" w:hAnsi="Times New Roman" w:eastAsia="仿宋_GB2312"/>
          <w:kern w:val="0"/>
          <w:sz w:val="24"/>
        </w:rPr>
      </w:pPr>
      <w:r>
        <w:rPr>
          <w:rFonts w:ascii="Times New Roman" w:hAnsi="Times New Roman" w:eastAsia="仿宋_GB2312"/>
          <w:kern w:val="0"/>
          <w:sz w:val="24"/>
        </w:rPr>
        <w:br w:type="page"/>
      </w:r>
    </w:p>
    <w:p>
      <w:pPr>
        <w:pStyle w:val="16"/>
        <w:spacing w:before="120" w:beforeLines="50" w:after="120" w:afterLines="50"/>
        <w:ind w:left="55" w:leftChars="26" w:firstLine="0" w:firstLineChars="0"/>
        <w:jc w:val="center"/>
        <w:rPr>
          <w:rFonts w:hint="default" w:eastAsia="黑体"/>
          <w:kern w:val="0"/>
          <w:sz w:val="28"/>
          <w:szCs w:val="28"/>
        </w:rPr>
      </w:pPr>
      <w:r>
        <w:rPr>
          <w:rFonts w:eastAsia="黑体"/>
          <w:kern w:val="0"/>
          <w:sz w:val="28"/>
          <w:szCs w:val="28"/>
        </w:rPr>
        <w:t>附表</w:t>
      </w:r>
      <w:r>
        <w:rPr>
          <w:rFonts w:hint="default" w:eastAsia="黑体"/>
          <w:kern w:val="0"/>
          <w:sz w:val="28"/>
          <w:szCs w:val="28"/>
        </w:rPr>
        <w:t>15</w:t>
      </w:r>
      <w:r>
        <w:rPr>
          <w:rFonts w:eastAsia="黑体"/>
          <w:kern w:val="0"/>
          <w:sz w:val="28"/>
          <w:szCs w:val="28"/>
        </w:rPr>
        <w:t>：技术中心负责人简历、业绩表</w:t>
      </w:r>
    </w:p>
    <w:tbl>
      <w:tblPr>
        <w:tblStyle w:val="10"/>
        <w:tblW w:w="0" w:type="auto"/>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789"/>
        <w:gridCol w:w="1578"/>
        <w:gridCol w:w="30"/>
        <w:gridCol w:w="1173"/>
        <w:gridCol w:w="1907"/>
        <w:gridCol w:w="1013"/>
        <w:gridCol w:w="283"/>
        <w:gridCol w:w="13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30"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姓 名</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性 别</w:t>
            </w:r>
          </w:p>
        </w:tc>
        <w:tc>
          <w:tcPr>
            <w:tcW w:w="190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c>
          <w:tcPr>
            <w:tcW w:w="1296"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出生年月</w:t>
            </w:r>
          </w:p>
        </w:tc>
        <w:tc>
          <w:tcPr>
            <w:tcW w:w="137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530"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学 历</w:t>
            </w:r>
          </w:p>
        </w:tc>
        <w:tc>
          <w:tcPr>
            <w:tcW w:w="1578"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学 位</w:t>
            </w:r>
          </w:p>
        </w:tc>
        <w:tc>
          <w:tcPr>
            <w:tcW w:w="190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c>
          <w:tcPr>
            <w:tcW w:w="1296"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szCs w:val="21"/>
              </w:rPr>
            </w:pPr>
            <w:r>
              <w:rPr>
                <w:rFonts w:ascii="Times New Roman" w:hAnsi="Times New Roman" w:eastAsia="黑体"/>
                <w:bCs/>
                <w:szCs w:val="21"/>
              </w:rPr>
              <w:t>获得最终学位院校</w:t>
            </w:r>
          </w:p>
        </w:tc>
        <w:tc>
          <w:tcPr>
            <w:tcW w:w="1375"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530"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所学专业</w:t>
            </w:r>
          </w:p>
        </w:tc>
        <w:tc>
          <w:tcPr>
            <w:tcW w:w="2781" w:type="dxa"/>
            <w:gridSpan w:val="3"/>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现从事专业</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530"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所在单位</w:t>
            </w:r>
          </w:p>
        </w:tc>
        <w:tc>
          <w:tcPr>
            <w:tcW w:w="1608"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c>
          <w:tcPr>
            <w:tcW w:w="1173"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职称</w:t>
            </w:r>
          </w:p>
        </w:tc>
        <w:tc>
          <w:tcPr>
            <w:tcW w:w="190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t>职务</w:t>
            </w:r>
          </w:p>
        </w:tc>
        <w:tc>
          <w:tcPr>
            <w:tcW w:w="1658"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1530" w:type="dxa"/>
            <w:gridSpan w:val="2"/>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sz w:val="24"/>
              </w:rPr>
            </w:pPr>
            <w:r>
              <w:rPr>
                <w:rFonts w:ascii="Times New Roman" w:hAnsi="Times New Roman" w:eastAsia="黑体"/>
                <w:bCs/>
                <w:szCs w:val="21"/>
              </w:rPr>
              <w:t>与申报企业的任用关系</w:t>
            </w:r>
          </w:p>
        </w:tc>
        <w:tc>
          <w:tcPr>
            <w:tcW w:w="2781" w:type="dxa"/>
            <w:gridSpan w:val="3"/>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left="840" w:hanging="840" w:hangingChars="400"/>
              <w:jc w:val="center"/>
              <w:rPr>
                <w:rFonts w:ascii="Times New Roman" w:hAnsi="Times New Roman" w:eastAsia="黑体"/>
                <w:bCs/>
                <w:szCs w:val="21"/>
              </w:rPr>
            </w:pPr>
            <w:r>
              <w:rPr>
                <w:rFonts w:ascii="Times New Roman" w:hAnsi="Times New Roman" w:eastAsia="黑体"/>
                <w:bCs/>
                <w:szCs w:val="21"/>
              </w:rPr>
              <w:sym w:font="Wingdings 2" w:char="00A3"/>
            </w:r>
            <w:r>
              <w:rPr>
                <w:rFonts w:ascii="Times New Roman" w:hAnsi="Times New Roman" w:eastAsia="黑体"/>
                <w:bCs/>
                <w:szCs w:val="21"/>
              </w:rPr>
              <w:t>股东</w:t>
            </w:r>
            <w:r>
              <w:rPr>
                <w:rFonts w:hint="eastAsia" w:ascii="Times New Roman" w:hAnsi="Times New Roman" w:eastAsia="黑体"/>
                <w:bCs/>
                <w:szCs w:val="21"/>
              </w:rPr>
              <w:t xml:space="preserve">  </w:t>
            </w:r>
            <w:r>
              <w:rPr>
                <w:rFonts w:ascii="Times New Roman" w:hAnsi="Times New Roman" w:eastAsia="黑体"/>
                <w:bCs/>
                <w:szCs w:val="21"/>
              </w:rPr>
              <w:sym w:font="Wingdings 2" w:char="00A3"/>
            </w:r>
            <w:r>
              <w:rPr>
                <w:rFonts w:ascii="Times New Roman" w:hAnsi="Times New Roman" w:eastAsia="黑体"/>
                <w:bCs/>
                <w:szCs w:val="21"/>
              </w:rPr>
              <w:t xml:space="preserve">聘用 </w:t>
            </w:r>
            <w:r>
              <w:rPr>
                <w:rFonts w:hint="eastAsia" w:ascii="Times New Roman" w:hAnsi="Times New Roman" w:eastAsia="黑体"/>
                <w:bCs/>
                <w:szCs w:val="21"/>
              </w:rPr>
              <w:t xml:space="preserve"> </w:t>
            </w:r>
            <w:r>
              <w:rPr>
                <w:rFonts w:ascii="Times New Roman" w:hAnsi="Times New Roman" w:eastAsia="黑体"/>
                <w:bCs/>
                <w:szCs w:val="21"/>
              </w:rPr>
              <w:sym w:font="Wingdings 2" w:char="00A3"/>
            </w:r>
            <w:r>
              <w:rPr>
                <w:rFonts w:ascii="Times New Roman" w:hAnsi="Times New Roman" w:eastAsia="黑体"/>
                <w:bCs/>
                <w:szCs w:val="21"/>
              </w:rPr>
              <w:t>其他</w:t>
            </w:r>
          </w:p>
        </w:tc>
        <w:tc>
          <w:tcPr>
            <w:tcW w:w="1907"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szCs w:val="21"/>
              </w:rPr>
            </w:pPr>
            <w:r>
              <w:rPr>
                <w:rFonts w:ascii="Times New Roman" w:hAnsi="Times New Roman" w:eastAsia="黑体"/>
                <w:bCs/>
                <w:szCs w:val="21"/>
              </w:rPr>
              <w:t>担任技术中心</w:t>
            </w:r>
          </w:p>
          <w:p>
            <w:pPr>
              <w:spacing w:before="48" w:beforeLines="20" w:after="48" w:afterLines="20"/>
              <w:jc w:val="center"/>
              <w:rPr>
                <w:rFonts w:ascii="Times New Roman" w:hAnsi="Times New Roman" w:eastAsia="黑体"/>
                <w:bCs/>
                <w:szCs w:val="21"/>
              </w:rPr>
            </w:pPr>
            <w:r>
              <w:rPr>
                <w:rFonts w:ascii="Times New Roman" w:hAnsi="Times New Roman" w:eastAsia="黑体"/>
                <w:bCs/>
                <w:szCs w:val="21"/>
              </w:rPr>
              <w:t>负责人</w:t>
            </w:r>
            <w:r>
              <w:rPr>
                <w:rFonts w:hint="eastAsia" w:ascii="Times New Roman" w:hAnsi="Times New Roman" w:eastAsia="黑体"/>
                <w:bCs/>
                <w:szCs w:val="21"/>
              </w:rPr>
              <w:t>时间</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7"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jc w:val="center"/>
              <w:rPr>
                <w:rFonts w:ascii="Times New Roman" w:hAnsi="Times New Roman" w:eastAsia="黑体"/>
                <w:bCs/>
                <w:szCs w:val="21"/>
              </w:rPr>
            </w:pPr>
            <w:r>
              <w:rPr>
                <w:rFonts w:ascii="Times New Roman" w:hAnsi="Times New Roman" w:eastAsia="黑体"/>
                <w:bCs/>
                <w:szCs w:val="21"/>
              </w:rPr>
              <w:t>主要</w:t>
            </w:r>
          </w:p>
          <w:p>
            <w:pPr>
              <w:spacing w:before="48" w:beforeLines="20" w:after="48" w:afterLines="20"/>
              <w:jc w:val="center"/>
              <w:rPr>
                <w:rFonts w:ascii="Times New Roman" w:hAnsi="Times New Roman" w:eastAsia="黑体"/>
                <w:bCs/>
                <w:szCs w:val="21"/>
              </w:rPr>
            </w:pPr>
            <w:r>
              <w:rPr>
                <w:rFonts w:ascii="Times New Roman" w:hAnsi="Times New Roman" w:eastAsia="黑体"/>
                <w:bCs/>
                <w:szCs w:val="21"/>
              </w:rPr>
              <w:t>工作</w:t>
            </w:r>
          </w:p>
          <w:p>
            <w:pPr>
              <w:spacing w:before="48" w:beforeLines="20" w:after="48" w:afterLines="20"/>
              <w:jc w:val="center"/>
              <w:rPr>
                <w:rFonts w:ascii="Times New Roman" w:hAnsi="Times New Roman" w:eastAsia="黑体"/>
                <w:bCs/>
                <w:szCs w:val="21"/>
              </w:rPr>
            </w:pPr>
            <w:r>
              <w:rPr>
                <w:rFonts w:ascii="Times New Roman" w:hAnsi="Times New Roman" w:eastAsia="黑体"/>
                <w:bCs/>
                <w:szCs w:val="21"/>
              </w:rPr>
              <w:t>简历</w:t>
            </w:r>
          </w:p>
        </w:tc>
        <w:tc>
          <w:tcPr>
            <w:tcW w:w="8148" w:type="dxa"/>
            <w:gridSpan w:val="8"/>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rPr>
                <w:rFonts w:ascii="Times New Roman" w:hAnsi="Times New Roman" w:eastAsia="仿宋_GB2312"/>
                <w:b/>
                <w:sz w:val="24"/>
              </w:rPr>
            </w:pPr>
          </w:p>
        </w:tc>
      </w:tr>
    </w:tbl>
    <w:p>
      <w:pPr>
        <w:pStyle w:val="2"/>
        <w:rPr>
          <w:rFonts w:ascii="仿宋_GB2312" w:hAnsi="仿宋_GB2312" w:eastAsia="仿宋_GB2312" w:cs="仿宋_GB2312"/>
          <w:bCs/>
          <w:sz w:val="24"/>
        </w:rPr>
      </w:pPr>
      <w:r>
        <w:rPr>
          <w:rFonts w:ascii="Times New Roman" w:hAnsi="Times New Roman" w:eastAsia="仿宋_GB2312"/>
          <w:kern w:val="0"/>
          <w:sz w:val="24"/>
        </w:rPr>
        <w:t>填写说明：</w:t>
      </w:r>
      <w:r>
        <w:rPr>
          <w:rFonts w:hint="eastAsia" w:ascii="仿宋_GB2312" w:hAnsi="仿宋_GB2312" w:eastAsia="仿宋_GB2312" w:cs="仿宋_GB2312"/>
          <w:bCs/>
          <w:sz w:val="24"/>
        </w:rPr>
        <w:t>附负责人的身份证、职称证及业绩（各类奖项）等证明文件。</w:t>
      </w:r>
    </w:p>
    <w:p>
      <w:pPr>
        <w:spacing w:before="240" w:beforeLines="100" w:after="240" w:afterLines="100"/>
        <w:jc w:val="center"/>
        <w:outlineLvl w:val="1"/>
        <w:rPr>
          <w:rFonts w:ascii="Times New Roman" w:hAnsi="Times New Roman" w:eastAsia="方正小标宋简体"/>
          <w:kern w:val="0"/>
          <w:sz w:val="44"/>
          <w:szCs w:val="44"/>
        </w:rPr>
      </w:pPr>
      <w:r>
        <w:rPr>
          <w:rFonts w:ascii="方正小标宋简体" w:hAnsi="方正小标宋简体" w:eastAsia="方正小标宋简体" w:cs="方正小标宋简体"/>
          <w:color w:val="000000"/>
          <w:sz w:val="36"/>
          <w:szCs w:val="28"/>
        </w:rPr>
        <w:br w:type="page"/>
      </w:r>
      <w:r>
        <w:rPr>
          <w:rFonts w:hint="eastAsia" w:ascii="方正小标宋简体" w:hAnsi="方正小标宋简体" w:eastAsia="方正小标宋简体" w:cs="方正小标宋简体"/>
          <w:color w:val="000000"/>
          <w:sz w:val="36"/>
          <w:szCs w:val="28"/>
        </w:rPr>
        <w:t>五、</w:t>
      </w:r>
      <w:r>
        <w:rPr>
          <w:rFonts w:hint="eastAsia" w:ascii="方正小标宋简体" w:hAnsi="方正小标宋简体" w:eastAsia="方正小标宋简体" w:cs="方正小标宋简体"/>
          <w:color w:val="000000"/>
          <w:sz w:val="36"/>
          <w:szCs w:val="28"/>
          <w:lang w:eastAsia="zh-CN"/>
        </w:rPr>
        <w:t>乐山市</w:t>
      </w:r>
      <w:r>
        <w:rPr>
          <w:rFonts w:hint="eastAsia" w:ascii="方正小标宋简体" w:hAnsi="方正小标宋简体" w:eastAsia="方正小标宋简体" w:cs="方正小标宋简体"/>
          <w:color w:val="000000"/>
          <w:sz w:val="36"/>
          <w:szCs w:val="28"/>
        </w:rPr>
        <w:t>企业</w:t>
      </w:r>
      <w:r>
        <w:rPr>
          <w:rFonts w:ascii="方正小标宋简体" w:hAnsi="方正小标宋简体" w:eastAsia="方正小标宋简体" w:cs="方正小标宋简体"/>
          <w:color w:val="000000"/>
          <w:sz w:val="36"/>
          <w:szCs w:val="28"/>
        </w:rPr>
        <w:t>技术中心</w:t>
      </w:r>
      <w:r>
        <w:rPr>
          <w:rFonts w:hint="eastAsia" w:ascii="方正小标宋简体" w:hAnsi="方正小标宋简体" w:eastAsia="方正小标宋简体" w:cs="方正小标宋简体"/>
          <w:color w:val="000000"/>
          <w:sz w:val="36"/>
          <w:szCs w:val="28"/>
        </w:rPr>
        <w:t>申请报告</w:t>
      </w:r>
    </w:p>
    <w:p>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（编写提纲）</w:t>
      </w:r>
    </w:p>
    <w:p>
      <w:pPr>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w:t>
      </w:r>
      <w:r>
        <w:rPr>
          <w:rFonts w:hint="eastAsia" w:ascii="Times New Roman" w:hAnsi="Times New Roman" w:eastAsia="黑体"/>
          <w:kern w:val="0"/>
          <w:sz w:val="32"/>
          <w:szCs w:val="32"/>
        </w:rPr>
        <w:t>、</w:t>
      </w:r>
      <w:r>
        <w:rPr>
          <w:rFonts w:ascii="Times New Roman" w:hAnsi="Times New Roman" w:eastAsia="黑体"/>
          <w:kern w:val="0"/>
          <w:sz w:val="32"/>
          <w:szCs w:val="32"/>
        </w:rPr>
        <w:t>企业的</w:t>
      </w:r>
      <w:r>
        <w:rPr>
          <w:rFonts w:hint="eastAsia" w:ascii="Times New Roman" w:hAnsi="Times New Roman" w:eastAsia="黑体"/>
          <w:kern w:val="0"/>
          <w:sz w:val="32"/>
          <w:szCs w:val="32"/>
        </w:rPr>
        <w:t>地位和作用</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企业</w:t>
      </w:r>
      <w:r>
        <w:rPr>
          <w:rFonts w:hint="eastAsia" w:ascii="Times New Roman" w:hAnsi="Times New Roman" w:eastAsia="仿宋_GB2312"/>
          <w:kern w:val="0"/>
          <w:sz w:val="32"/>
          <w:szCs w:val="32"/>
        </w:rPr>
        <w:t>经营管理等</w:t>
      </w:r>
      <w:r>
        <w:rPr>
          <w:rFonts w:ascii="Times New Roman" w:hAnsi="Times New Roman" w:eastAsia="仿宋_GB2312"/>
          <w:kern w:val="0"/>
          <w:sz w:val="32"/>
          <w:szCs w:val="32"/>
        </w:rPr>
        <w:t>基本情况。包括所有制性质、主要下属企业，职工人数、企业总资产、资产负债率、银行信用等级、销售收入、利润、主导产品及市场占有率</w:t>
      </w:r>
      <w:r>
        <w:rPr>
          <w:rFonts w:hint="eastAsia" w:ascii="Times New Roman" w:hAnsi="Times New Roman" w:eastAsia="仿宋_GB2312"/>
          <w:kern w:val="0"/>
          <w:sz w:val="32"/>
          <w:szCs w:val="32"/>
        </w:rPr>
        <w:t>、技术来源</w:t>
      </w:r>
      <w:r>
        <w:rPr>
          <w:rFonts w:ascii="Times New Roman" w:hAnsi="Times New Roman" w:eastAsia="仿宋_GB2312"/>
          <w:kern w:val="0"/>
          <w:sz w:val="32"/>
          <w:szCs w:val="32"/>
        </w:rPr>
        <w:t>等。</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企业的</w:t>
      </w:r>
      <w:r>
        <w:rPr>
          <w:rFonts w:hint="eastAsia" w:ascii="Times New Roman" w:hAnsi="Times New Roman" w:eastAsia="仿宋_GB2312"/>
          <w:kern w:val="0"/>
          <w:sz w:val="32"/>
          <w:szCs w:val="32"/>
        </w:rPr>
        <w:t>主营业务、</w:t>
      </w:r>
      <w:r>
        <w:rPr>
          <w:rFonts w:ascii="Times New Roman" w:hAnsi="Times New Roman" w:eastAsia="仿宋_GB2312"/>
          <w:kern w:val="0"/>
          <w:sz w:val="32"/>
          <w:szCs w:val="32"/>
        </w:rPr>
        <w:t>行业地位和竞争力。结合行业集中度和企业在行业中的综合排序，分析企业在本行业的领先地位和竞争优势，与同行业企业相比所具有的规模和技术优势。</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企业对本行业技术创新的引领作用。包括企业对行业技术进步、结构调整、促进区域产业发展以及节能减排、资源节约综合利用等方面的示范和带动作用。</w:t>
      </w:r>
    </w:p>
    <w:p>
      <w:pPr>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w:t>
      </w:r>
      <w:r>
        <w:rPr>
          <w:rFonts w:hint="eastAsia" w:ascii="Times New Roman" w:hAnsi="Times New Roman" w:eastAsia="黑体"/>
          <w:kern w:val="0"/>
          <w:sz w:val="32"/>
          <w:szCs w:val="32"/>
        </w:rPr>
        <w:t>、</w:t>
      </w:r>
      <w:r>
        <w:rPr>
          <w:rFonts w:ascii="Times New Roman" w:hAnsi="Times New Roman" w:eastAsia="黑体"/>
          <w:kern w:val="0"/>
          <w:sz w:val="32"/>
          <w:szCs w:val="32"/>
        </w:rPr>
        <w:t>企业技术创新的现状和成绩</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企业技术中心创新资源整合情况。包括企业技术中心技术带头人及创新团队建设情况、研发经费投入情况、研究开发和试验基础条件建设情况、信息化建设情况等。</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企业技术中心研究开发工作开展情况。包括重大产品创新、工艺创新、商业模式创新、产学研合作、企业间合作、国际化研发活动等。</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企业技术中心取得的主要创新成果。形成的核心技术及自主知识产权情况，重点介绍相关技术成果对企业核心产品研发、核心竞争力提升的支撑作用，以及取得的经济社会效益。</w:t>
      </w:r>
    </w:p>
    <w:p>
      <w:pPr>
        <w:spacing w:line="600" w:lineRule="exact"/>
        <w:ind w:firstLine="640" w:firstLineChars="200"/>
        <w:rPr>
          <w:rFonts w:ascii="Times New Roman" w:hAnsi="Times New Roman"/>
          <w:sz w:val="32"/>
          <w:szCs w:val="32"/>
        </w:rPr>
      </w:pPr>
      <w:r>
        <w:rPr>
          <w:rFonts w:ascii="Times New Roman" w:hAnsi="Times New Roman" w:eastAsia="仿宋_GB2312"/>
          <w:kern w:val="0"/>
          <w:sz w:val="32"/>
          <w:szCs w:val="32"/>
        </w:rPr>
        <w:t>5</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其他有特色的工作情况。相关新产品、新技术的宣传报道和企业关于技术创新文化营造。</w:t>
      </w:r>
    </w:p>
    <w:p>
      <w:pPr>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w:t>
      </w:r>
      <w:r>
        <w:rPr>
          <w:rFonts w:hint="eastAsia" w:ascii="Times New Roman" w:hAnsi="Times New Roman" w:eastAsia="黑体"/>
          <w:kern w:val="0"/>
          <w:sz w:val="32"/>
          <w:szCs w:val="32"/>
        </w:rPr>
        <w:t>、</w:t>
      </w:r>
      <w:r>
        <w:rPr>
          <w:rFonts w:ascii="Times New Roman" w:hAnsi="Times New Roman" w:eastAsia="黑体"/>
          <w:kern w:val="0"/>
          <w:sz w:val="32"/>
          <w:szCs w:val="32"/>
        </w:rPr>
        <w:t>企业技术创新战略和规划</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企业制定未来3～5年技术创新发展战略情况，及该战略对企业总体发展目标的支撑情况。</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仿宋_GB2312" w:hAnsi="仿宋_GB2312" w:eastAsia="仿宋_GB2312" w:cs="仿宋_GB2312"/>
          <w:kern w:val="0"/>
          <w:sz w:val="32"/>
          <w:szCs w:val="32"/>
        </w:rPr>
        <w:t>.</w:t>
      </w:r>
      <w:r>
        <w:rPr>
          <w:rFonts w:ascii="Times New Roman" w:hAnsi="Times New Roman" w:eastAsia="仿宋_GB2312"/>
          <w:kern w:val="0"/>
          <w:sz w:val="32"/>
          <w:szCs w:val="32"/>
        </w:rPr>
        <w:t>企业近期在技术创新方面拟实施的重点举措，包括创新条件建设、创新人才集聚、重点研发项目部署等。</w:t>
      </w:r>
    </w:p>
    <w:p>
      <w:pPr>
        <w:jc w:val="center"/>
        <w:outlineLvl w:val="1"/>
        <w:rPr>
          <w:rFonts w:ascii="方正小标宋简体" w:hAnsi="方正小标宋简体" w:eastAsia="方正小标宋简体" w:cs="方正小标宋简体"/>
          <w:color w:val="000000"/>
          <w:sz w:val="32"/>
          <w:szCs w:val="32"/>
        </w:rPr>
      </w:pPr>
      <w:r>
        <w:rPr>
          <w:rFonts w:ascii="Times New Roman" w:hAnsi="Times New Roman" w:eastAsia="仿宋_GB2312"/>
          <w:kern w:val="0"/>
          <w:sz w:val="32"/>
          <w:szCs w:val="32"/>
        </w:rPr>
        <w:br w:type="page"/>
      </w:r>
      <w:r>
        <w:rPr>
          <w:rFonts w:hint="eastAsia" w:ascii="方正小标宋简体" w:hAnsi="方正小标宋简体" w:eastAsia="方正小标宋简体" w:cs="方正小标宋简体"/>
          <w:color w:val="000000"/>
          <w:sz w:val="32"/>
          <w:szCs w:val="32"/>
        </w:rPr>
        <w:t>六、证明材料清单</w:t>
      </w:r>
    </w:p>
    <w:tbl>
      <w:tblPr>
        <w:tblStyle w:val="10"/>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4" w:type="dxa"/>
            <w:shd w:val="clear" w:color="auto" w:fill="auto"/>
            <w:vAlign w:val="center"/>
          </w:tcPr>
          <w:p>
            <w:pPr>
              <w:jc w:val="center"/>
              <w:rPr>
                <w:rFonts w:ascii="黑体" w:hAnsi="黑体" w:eastAsia="黑体"/>
                <w:sz w:val="24"/>
              </w:rPr>
            </w:pPr>
            <w:r>
              <w:rPr>
                <w:rFonts w:hint="eastAsia" w:ascii="黑体" w:hAnsi="黑体" w:eastAsia="黑体"/>
                <w:sz w:val="24"/>
              </w:rPr>
              <w:t>序号</w:t>
            </w:r>
          </w:p>
        </w:tc>
        <w:tc>
          <w:tcPr>
            <w:tcW w:w="8189" w:type="dxa"/>
            <w:shd w:val="clear" w:color="auto" w:fill="auto"/>
            <w:vAlign w:val="center"/>
          </w:tcPr>
          <w:p>
            <w:pPr>
              <w:jc w:val="center"/>
              <w:rPr>
                <w:rFonts w:ascii="黑体" w:hAnsi="黑体" w:eastAsia="黑体"/>
                <w:sz w:val="24"/>
              </w:rPr>
            </w:pPr>
            <w:r>
              <w:rPr>
                <w:rFonts w:hint="eastAsia" w:ascii="黑体" w:hAnsi="黑体" w:eastAsia="黑体"/>
                <w:sz w:val="24"/>
              </w:rPr>
              <w:t>证明材料名称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4" w:type="dxa"/>
            <w:shd w:val="clear" w:color="auto" w:fill="auto"/>
            <w:vAlign w:val="center"/>
          </w:tcPr>
          <w:p>
            <w:pPr>
              <w:pStyle w:val="16"/>
              <w:wordWrap w:val="0"/>
              <w:adjustRightInd w:val="0"/>
              <w:snapToGrid w:val="0"/>
              <w:spacing w:line="280" w:lineRule="exact"/>
              <w:ind w:left="237" w:leftChars="18" w:right="210" w:hanging="199" w:hangingChars="95"/>
              <w:jc w:val="center"/>
              <w:rPr>
                <w:rFonts w:hint="default" w:asciiTheme="minorEastAsia" w:hAnsiTheme="minorEastAsia" w:eastAsiaTheme="minorEastAsia"/>
                <w:snapToGrid w:val="0"/>
                <w:kern w:val="0"/>
                <w:szCs w:val="21"/>
              </w:rPr>
            </w:pPr>
            <w:r>
              <w:rPr>
                <w:rFonts w:hint="default" w:asciiTheme="minorEastAsia" w:hAnsiTheme="minorEastAsia" w:eastAsiaTheme="minorEastAsia"/>
                <w:snapToGrid w:val="0"/>
                <w:kern w:val="0"/>
                <w:szCs w:val="21"/>
              </w:rPr>
              <w:t>1</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营业执照、组织机构代码证（三证合一或五证合一可不提供）、税务登记证（三证合一或五证合一可不提供）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4" w:type="dxa"/>
            <w:shd w:val="clear" w:color="auto" w:fill="auto"/>
            <w:vAlign w:val="center"/>
          </w:tcPr>
          <w:p>
            <w:pPr>
              <w:pStyle w:val="16"/>
              <w:wordWrap w:val="0"/>
              <w:adjustRightInd w:val="0"/>
              <w:snapToGrid w:val="0"/>
              <w:spacing w:line="280" w:lineRule="exact"/>
              <w:ind w:left="237" w:leftChars="18" w:right="210" w:hanging="199" w:hangingChars="95"/>
              <w:jc w:val="center"/>
              <w:rPr>
                <w:rFonts w:hint="default" w:asciiTheme="minorEastAsia" w:hAnsiTheme="minorEastAsia" w:eastAsiaTheme="minorEastAsia"/>
                <w:snapToGrid w:val="0"/>
                <w:kern w:val="0"/>
                <w:szCs w:val="21"/>
              </w:rPr>
            </w:pPr>
            <w:r>
              <w:rPr>
                <w:rFonts w:hint="default" w:asciiTheme="minorEastAsia" w:hAnsiTheme="minorEastAsia" w:eastAsiaTheme="minorEastAsia"/>
                <w:snapToGrid w:val="0"/>
                <w:kern w:val="0"/>
                <w:szCs w:val="21"/>
              </w:rPr>
              <w:t>2</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附统计申报系统中上一年度107-1、107-2报表（企业研究开发项目情况、企业研究开发活动及相关情况。无此表，则做相应情况说明，并上传研发活动专项审计报告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pStyle w:val="16"/>
              <w:wordWrap w:val="0"/>
              <w:adjustRightInd w:val="0"/>
              <w:snapToGrid w:val="0"/>
              <w:spacing w:line="280" w:lineRule="exact"/>
              <w:ind w:left="237" w:leftChars="18" w:right="210" w:hanging="199" w:hangingChars="95"/>
              <w:jc w:val="center"/>
              <w:rPr>
                <w:rFonts w:hint="default" w:asciiTheme="minorEastAsia" w:hAnsiTheme="minorEastAsia" w:eastAsiaTheme="minorEastAsia"/>
                <w:snapToGrid w:val="0"/>
                <w:kern w:val="0"/>
                <w:szCs w:val="21"/>
              </w:rPr>
            </w:pPr>
            <w:r>
              <w:rPr>
                <w:rFonts w:hint="default" w:asciiTheme="minorEastAsia" w:hAnsiTheme="minorEastAsia" w:eastAsiaTheme="minorEastAsia"/>
                <w:snapToGrid w:val="0"/>
                <w:kern w:val="0"/>
                <w:szCs w:val="21"/>
              </w:rPr>
              <w:t>3</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“国家企业信用信息公示系统”查询截图等企业性质相关证明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pStyle w:val="16"/>
              <w:wordWrap w:val="0"/>
              <w:adjustRightInd w:val="0"/>
              <w:snapToGrid w:val="0"/>
              <w:spacing w:line="280" w:lineRule="exact"/>
              <w:ind w:left="237" w:leftChars="18" w:right="210" w:hanging="199" w:hangingChars="95"/>
              <w:jc w:val="center"/>
              <w:rPr>
                <w:rFonts w:hint="default" w:asciiTheme="minorEastAsia" w:hAnsiTheme="minorEastAsia" w:eastAsiaTheme="minorEastAsia"/>
                <w:snapToGrid w:val="0"/>
                <w:kern w:val="0"/>
                <w:szCs w:val="21"/>
              </w:rPr>
            </w:pPr>
            <w:r>
              <w:rPr>
                <w:rFonts w:hint="default" w:asciiTheme="minorEastAsia" w:hAnsiTheme="minorEastAsia" w:eastAsiaTheme="minorEastAsia"/>
                <w:snapToGrid w:val="0"/>
                <w:kern w:val="0"/>
                <w:szCs w:val="21"/>
              </w:rPr>
              <w:t>4</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企业2022年度纳税证明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pStyle w:val="16"/>
              <w:wordWrap w:val="0"/>
              <w:adjustRightInd w:val="0"/>
              <w:snapToGrid w:val="0"/>
              <w:spacing w:line="280" w:lineRule="exact"/>
              <w:ind w:left="237" w:leftChars="18" w:right="210" w:hanging="199" w:hangingChars="95"/>
              <w:jc w:val="center"/>
              <w:rPr>
                <w:rFonts w:hint="default" w:asciiTheme="minorEastAsia" w:hAnsiTheme="minorEastAsia" w:eastAsiaTheme="minorEastAsia"/>
                <w:snapToGrid w:val="0"/>
                <w:kern w:val="0"/>
                <w:szCs w:val="21"/>
              </w:rPr>
            </w:pPr>
            <w:r>
              <w:rPr>
                <w:rFonts w:hint="default" w:asciiTheme="minorEastAsia" w:hAnsiTheme="minorEastAsia" w:eastAsiaTheme="minorEastAsia"/>
                <w:snapToGrid w:val="0"/>
                <w:kern w:val="0"/>
                <w:szCs w:val="21"/>
              </w:rPr>
              <w:t>5</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技术中心成立文件和相关管理制度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pStyle w:val="16"/>
              <w:wordWrap w:val="0"/>
              <w:adjustRightInd w:val="0"/>
              <w:snapToGrid w:val="0"/>
              <w:spacing w:line="280" w:lineRule="exact"/>
              <w:ind w:left="237" w:leftChars="18" w:right="210" w:hanging="199" w:hangingChars="95"/>
              <w:jc w:val="center"/>
              <w:rPr>
                <w:rFonts w:hint="default" w:asciiTheme="minorEastAsia" w:hAnsiTheme="minorEastAsia" w:eastAsiaTheme="minorEastAsia"/>
                <w:snapToGrid w:val="0"/>
                <w:kern w:val="0"/>
                <w:szCs w:val="21"/>
              </w:rPr>
            </w:pPr>
            <w:r>
              <w:rPr>
                <w:rFonts w:hint="default" w:asciiTheme="minorEastAsia" w:hAnsiTheme="minorEastAsia" w:eastAsiaTheme="minorEastAsia"/>
                <w:snapToGrid w:val="0"/>
                <w:kern w:val="0"/>
                <w:szCs w:val="21"/>
              </w:rPr>
              <w:t>6</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拥有的全部有效知识产权列表和证明材料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pStyle w:val="16"/>
              <w:ind w:left="237" w:leftChars="18" w:hanging="199" w:hangingChars="95"/>
              <w:jc w:val="center"/>
              <w:rPr>
                <w:rFonts w:hint="default" w:asciiTheme="minorEastAsia" w:hAnsiTheme="minorEastAsia"/>
                <w:szCs w:val="21"/>
              </w:rPr>
            </w:pPr>
            <w:r>
              <w:rPr>
                <w:rFonts w:asciiTheme="minorEastAsia" w:hAnsiTheme="minorEastAsia" w:eastAsiaTheme="minorEastAsia"/>
                <w:szCs w:val="21"/>
              </w:rPr>
              <w:t>7</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当年被受理的知识产权列表和证明材料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pStyle w:val="16"/>
              <w:ind w:left="237" w:leftChars="18" w:hanging="199" w:hangingChars="95"/>
              <w:jc w:val="center"/>
              <w:rPr>
                <w:rFonts w:hint="default" w:asciiTheme="minorEastAsia" w:hAnsiTheme="minorEastAsia"/>
                <w:szCs w:val="21"/>
              </w:rPr>
            </w:pPr>
            <w:r>
              <w:rPr>
                <w:rFonts w:hint="default" w:asciiTheme="minorEastAsia" w:hAnsiTheme="minorEastAsia" w:eastAsiaTheme="minorEastAsia"/>
                <w:szCs w:val="21"/>
              </w:rPr>
              <w:t>8</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近三年主持和参加制定的标准清单和证明材料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pStyle w:val="16"/>
              <w:ind w:left="237" w:leftChars="18" w:hanging="199" w:hangingChars="95"/>
              <w:jc w:val="center"/>
              <w:rPr>
                <w:rFonts w:hint="default" w:asciiTheme="minorEastAsia" w:hAnsiTheme="minorEastAsia" w:eastAsiaTheme="minorEastAsia"/>
                <w:szCs w:val="21"/>
              </w:rPr>
            </w:pPr>
            <w:r>
              <w:rPr>
                <w:rFonts w:hint="default" w:asciiTheme="minorEastAsia" w:hAnsiTheme="minorEastAsia" w:eastAsiaTheme="minorEastAsia"/>
                <w:szCs w:val="21"/>
              </w:rPr>
              <w:t>9</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技术中心副高以上专家、研究生以上学历人员列表和证明材料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pStyle w:val="16"/>
              <w:ind w:left="237" w:leftChars="18" w:hanging="199" w:hangingChars="95"/>
              <w:jc w:val="center"/>
              <w:rPr>
                <w:rFonts w:hint="default" w:asciiTheme="minorEastAsia" w:hAnsiTheme="minorEastAsia" w:eastAsiaTheme="minorEastAsia"/>
                <w:szCs w:val="21"/>
              </w:rPr>
            </w:pPr>
            <w:r>
              <w:rPr>
                <w:rFonts w:hint="default" w:asciiTheme="minorEastAsia" w:hAnsiTheme="minorEastAsia" w:eastAsiaTheme="minorEastAsia"/>
                <w:szCs w:val="21"/>
              </w:rPr>
              <w:t>10</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拥有的国家级、省级</w:t>
            </w:r>
            <w:r>
              <w:rPr>
                <w:rFonts w:hint="eastAsia" w:asciiTheme="minorEastAsia" w:hAnsiTheme="minorEastAsia"/>
                <w:snapToGrid w:val="0"/>
                <w:kern w:val="0"/>
                <w:szCs w:val="21"/>
                <w:lang w:eastAsia="zh-CN"/>
              </w:rPr>
              <w:t>、市级</w:t>
            </w:r>
            <w:r>
              <w:rPr>
                <w:rFonts w:hint="eastAsia" w:asciiTheme="minorEastAsia" w:hAnsiTheme="minorEastAsia"/>
                <w:snapToGrid w:val="0"/>
                <w:kern w:val="0"/>
                <w:szCs w:val="21"/>
              </w:rPr>
              <w:t>研发创新平台清单和证明材料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11</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企业获</w:t>
            </w:r>
            <w:r>
              <w:rPr>
                <w:rFonts w:hint="eastAsia" w:asciiTheme="minorEastAsia" w:hAnsiTheme="minorEastAsia"/>
                <w:snapToGrid w:val="0"/>
                <w:kern w:val="0"/>
                <w:szCs w:val="21"/>
                <w:lang w:eastAsia="zh-CN"/>
              </w:rPr>
              <w:t>市</w:t>
            </w:r>
            <w:r>
              <w:rPr>
                <w:rFonts w:hint="eastAsia" w:asciiTheme="minorEastAsia" w:hAnsiTheme="minorEastAsia"/>
                <w:snapToGrid w:val="0"/>
                <w:kern w:val="0"/>
                <w:szCs w:val="21"/>
              </w:rPr>
              <w:t>级及以上科学技术奖、专利奖清单和证明材料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12</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企业自有产品获得国际或国家权威机构认证清单及证明材料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13</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企业通过国家（国际组织家组织）认证的检测机构数清单和证明材料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14</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企业资质荣誉清单及证明材料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15</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专职试验与发展人员列表及证明材料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16</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企业研究与试验发展经费支出及证明材料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17</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企业技术开发仪器设备原值及研发用软件清单和购置费用证明材料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18</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企业当年度研发项目清单和证明材料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19</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snapToGrid w:val="0"/>
                <w:kern w:val="0"/>
                <w:szCs w:val="21"/>
              </w:rPr>
            </w:pPr>
            <w:r>
              <w:rPr>
                <w:rFonts w:hint="eastAsia" w:asciiTheme="minorEastAsia" w:hAnsiTheme="minorEastAsia"/>
                <w:snapToGrid w:val="0"/>
                <w:kern w:val="0"/>
                <w:szCs w:val="21"/>
              </w:rPr>
              <w:t>附申报企业连续3年财务审计报告。202</w:t>
            </w:r>
            <w:r>
              <w:rPr>
                <w:rFonts w:hint="eastAsia" w:asciiTheme="minorEastAsia" w:hAnsiTheme="minorEastAsia"/>
                <w:snapToGrid w:val="0"/>
                <w:kern w:val="0"/>
                <w:szCs w:val="21"/>
                <w:lang w:val="en-US" w:eastAsia="zh-CN"/>
              </w:rPr>
              <w:t>2</w:t>
            </w:r>
            <w:bookmarkStart w:id="0" w:name="_GoBack"/>
            <w:bookmarkEnd w:id="0"/>
            <w:r>
              <w:rPr>
                <w:rFonts w:hint="eastAsia" w:asciiTheme="minorEastAsia" w:hAnsiTheme="minorEastAsia"/>
                <w:snapToGrid w:val="0"/>
                <w:kern w:val="0"/>
                <w:szCs w:val="21"/>
              </w:rPr>
              <w:t>年后成立的企业，附自成立之日起财务审计报告。如申报时上一年年度财务报告未完成审计，提供税务申报系统中上一年度第四季度的企业所得税申报表和财务报表。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4" w:type="dxa"/>
            <w:shd w:val="clear" w:color="auto" w:fill="auto"/>
            <w:vAlign w:val="center"/>
          </w:tcPr>
          <w:p>
            <w:pPr>
              <w:spacing w:before="24" w:beforeLines="10" w:after="24" w:afterLines="10"/>
              <w:jc w:val="center"/>
              <w:rPr>
                <w:rFonts w:asciiTheme="minorEastAsia" w:hAnsiTheme="minorEastAsia"/>
                <w:kern w:val="0"/>
                <w:szCs w:val="21"/>
              </w:rPr>
            </w:pPr>
            <w:r>
              <w:rPr>
                <w:rFonts w:asciiTheme="minorEastAsia" w:hAnsiTheme="minorEastAsia"/>
                <w:kern w:val="0"/>
                <w:szCs w:val="21"/>
              </w:rPr>
              <w:t>20</w:t>
            </w:r>
          </w:p>
        </w:tc>
        <w:tc>
          <w:tcPr>
            <w:tcW w:w="8189" w:type="dxa"/>
            <w:shd w:val="clear" w:color="auto" w:fill="auto"/>
            <w:vAlign w:val="center"/>
          </w:tcPr>
          <w:p>
            <w:pPr>
              <w:wordWrap w:val="0"/>
              <w:adjustRightInd w:val="0"/>
              <w:snapToGrid w:val="0"/>
              <w:spacing w:line="280" w:lineRule="exact"/>
              <w:ind w:right="210"/>
              <w:jc w:val="left"/>
              <w:rPr>
                <w:rFonts w:asciiTheme="minorEastAsia" w:hAnsiTheme="minorEastAsia"/>
                <w:kern w:val="0"/>
                <w:szCs w:val="21"/>
              </w:rPr>
            </w:pPr>
            <w:r>
              <w:rPr>
                <w:rFonts w:hint="eastAsia" w:asciiTheme="minorEastAsia" w:hAnsiTheme="minorEastAsia"/>
                <w:snapToGrid w:val="0"/>
                <w:kern w:val="0"/>
                <w:szCs w:val="21"/>
              </w:rPr>
              <w:t>其他证明材料</w:t>
            </w:r>
          </w:p>
        </w:tc>
      </w:tr>
    </w:tbl>
    <w:p>
      <w:pPr>
        <w:pStyle w:val="16"/>
        <w:ind w:left="0" w:leftChars="0" w:firstLine="0" w:firstLineChars="0"/>
        <w:rPr>
          <w:rFonts w:hint="default" w:ascii="仿宋_GB2312" w:eastAsia="仿宋_GB2312" w:hAnsiTheme="minorEastAsia"/>
          <w:b/>
          <w:snapToGrid w:val="0"/>
          <w:kern w:val="0"/>
        </w:rPr>
      </w:pPr>
      <w:r>
        <w:rPr>
          <w:rFonts w:ascii="仿宋_GB2312" w:eastAsia="仿宋_GB2312" w:hAnsiTheme="minorEastAsia"/>
          <w:b/>
          <w:snapToGrid w:val="0"/>
          <w:kern w:val="0"/>
        </w:rPr>
        <w:t>注：以上材料复印件需加盖公章。</w:t>
      </w:r>
    </w:p>
    <w:sectPr>
      <w:footerReference r:id="rId5" w:type="first"/>
      <w:footerReference r:id="rId3" w:type="default"/>
      <w:footerReference r:id="rId4" w:type="even"/>
      <w:pgSz w:w="11900" w:h="16838"/>
      <w:pgMar w:top="2098" w:right="1474" w:bottom="1985" w:left="1588"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w:panose1 w:val="020F05020202040A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rPr>
        <w:rFonts w:ascii="Times New Roman" w:hAnsi="Times New Roman"/>
        <w:sz w:val="24"/>
        <w:szCs w:val="24"/>
      </w:rPr>
    </w:pPr>
  </w:p>
  <w:p>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40"/>
      <w:rPr>
        <w:rFonts w:ascii="Times New Roman" w:hAnsi="Times New Roman"/>
        <w:sz w:val="24"/>
        <w:szCs w:val="24"/>
      </w:rPr>
    </w:pPr>
  </w:p>
  <w:p>
    <w:pPr>
      <w:pStyle w:val="7"/>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10"/>
        <w:tab w:val="left" w:pos="6236"/>
      </w:tabs>
    </w:pPr>
    <w:r>
      <w:tab/>
    </w:r>
    <w:r>
      <w:tab/>
    </w:r>
    <w:r>
      <w:fldChar w:fldCharType="begin"/>
    </w:r>
    <w:r>
      <w:instrText xml:space="preserve">PAGE   \* MERGEFORMAT</w:instrText>
    </w:r>
    <w:r>
      <w:fldChar w:fldCharType="separate"/>
    </w:r>
    <w:r>
      <w:rPr>
        <w:lang w:val="zh-CN"/>
      </w:rPr>
      <w:t>-</w:t>
    </w:r>
    <w:r>
      <w:t xml:space="preserve"> 4 -</w:t>
    </w:r>
    <w:r>
      <w:fldChar w:fldCharType="end"/>
    </w:r>
    <w:r>
      <w:tab/>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MTRlZDA0ZjU5ZWQzODU0MjA0YjFkNjQ4ZDhmMTcifQ=="/>
  </w:docVars>
  <w:rsids>
    <w:rsidRoot w:val="6C4F2366"/>
    <w:rsid w:val="00000921"/>
    <w:rsid w:val="00013A85"/>
    <w:rsid w:val="00015F75"/>
    <w:rsid w:val="00020B6F"/>
    <w:rsid w:val="000213B9"/>
    <w:rsid w:val="00022164"/>
    <w:rsid w:val="0002309A"/>
    <w:rsid w:val="00024CAA"/>
    <w:rsid w:val="00031830"/>
    <w:rsid w:val="00031E11"/>
    <w:rsid w:val="00037531"/>
    <w:rsid w:val="00037A39"/>
    <w:rsid w:val="000404A1"/>
    <w:rsid w:val="00042734"/>
    <w:rsid w:val="00047140"/>
    <w:rsid w:val="000501C8"/>
    <w:rsid w:val="0005195D"/>
    <w:rsid w:val="00053019"/>
    <w:rsid w:val="00060833"/>
    <w:rsid w:val="00060BCA"/>
    <w:rsid w:val="00061EA9"/>
    <w:rsid w:val="0006365A"/>
    <w:rsid w:val="0006479C"/>
    <w:rsid w:val="00085ABB"/>
    <w:rsid w:val="00086BBD"/>
    <w:rsid w:val="000A44BE"/>
    <w:rsid w:val="000A7847"/>
    <w:rsid w:val="000B69B5"/>
    <w:rsid w:val="000C3D0E"/>
    <w:rsid w:val="000D0D0F"/>
    <w:rsid w:val="000D58BE"/>
    <w:rsid w:val="000F7010"/>
    <w:rsid w:val="00101C5E"/>
    <w:rsid w:val="0011184F"/>
    <w:rsid w:val="0011590B"/>
    <w:rsid w:val="00117786"/>
    <w:rsid w:val="00124549"/>
    <w:rsid w:val="001263B1"/>
    <w:rsid w:val="001276E5"/>
    <w:rsid w:val="001301DF"/>
    <w:rsid w:val="00146F58"/>
    <w:rsid w:val="00160F41"/>
    <w:rsid w:val="001623C0"/>
    <w:rsid w:val="00162516"/>
    <w:rsid w:val="001642CB"/>
    <w:rsid w:val="00164AD5"/>
    <w:rsid w:val="00171F4F"/>
    <w:rsid w:val="00172478"/>
    <w:rsid w:val="00173B89"/>
    <w:rsid w:val="00174D70"/>
    <w:rsid w:val="00175869"/>
    <w:rsid w:val="00176BB2"/>
    <w:rsid w:val="001901A2"/>
    <w:rsid w:val="0019543B"/>
    <w:rsid w:val="001A73EE"/>
    <w:rsid w:val="001B38E2"/>
    <w:rsid w:val="001B43FE"/>
    <w:rsid w:val="001B4E76"/>
    <w:rsid w:val="001B6BD1"/>
    <w:rsid w:val="001C08F1"/>
    <w:rsid w:val="001C0CE2"/>
    <w:rsid w:val="001C0F60"/>
    <w:rsid w:val="001C1560"/>
    <w:rsid w:val="001C410E"/>
    <w:rsid w:val="001D4392"/>
    <w:rsid w:val="001D5DE5"/>
    <w:rsid w:val="001D79A0"/>
    <w:rsid w:val="001E6E40"/>
    <w:rsid w:val="001F16B4"/>
    <w:rsid w:val="001F6209"/>
    <w:rsid w:val="001F7F81"/>
    <w:rsid w:val="00201633"/>
    <w:rsid w:val="00203A44"/>
    <w:rsid w:val="0020706F"/>
    <w:rsid w:val="0020756A"/>
    <w:rsid w:val="00210225"/>
    <w:rsid w:val="00210B12"/>
    <w:rsid w:val="002125C2"/>
    <w:rsid w:val="00221E0B"/>
    <w:rsid w:val="00232E18"/>
    <w:rsid w:val="00232FF2"/>
    <w:rsid w:val="00242147"/>
    <w:rsid w:val="00243C1E"/>
    <w:rsid w:val="002446CC"/>
    <w:rsid w:val="00244A01"/>
    <w:rsid w:val="00262AFF"/>
    <w:rsid w:val="0026534A"/>
    <w:rsid w:val="00270663"/>
    <w:rsid w:val="00272E2F"/>
    <w:rsid w:val="0029026B"/>
    <w:rsid w:val="002A1764"/>
    <w:rsid w:val="002A300B"/>
    <w:rsid w:val="002A3F42"/>
    <w:rsid w:val="002A47C2"/>
    <w:rsid w:val="002B51CE"/>
    <w:rsid w:val="002C03D3"/>
    <w:rsid w:val="002C0B55"/>
    <w:rsid w:val="002D697D"/>
    <w:rsid w:val="002E1955"/>
    <w:rsid w:val="002E4E82"/>
    <w:rsid w:val="002F361B"/>
    <w:rsid w:val="00301547"/>
    <w:rsid w:val="003038E1"/>
    <w:rsid w:val="00303FA0"/>
    <w:rsid w:val="00310757"/>
    <w:rsid w:val="0031418A"/>
    <w:rsid w:val="003148EF"/>
    <w:rsid w:val="003157B7"/>
    <w:rsid w:val="00316425"/>
    <w:rsid w:val="00320011"/>
    <w:rsid w:val="00321D34"/>
    <w:rsid w:val="003231F0"/>
    <w:rsid w:val="00323D04"/>
    <w:rsid w:val="00324113"/>
    <w:rsid w:val="00325781"/>
    <w:rsid w:val="003323AF"/>
    <w:rsid w:val="00346EFE"/>
    <w:rsid w:val="0035097F"/>
    <w:rsid w:val="003510FB"/>
    <w:rsid w:val="00352040"/>
    <w:rsid w:val="00357DCA"/>
    <w:rsid w:val="0036736E"/>
    <w:rsid w:val="00371AFA"/>
    <w:rsid w:val="0038592E"/>
    <w:rsid w:val="00392707"/>
    <w:rsid w:val="0039387C"/>
    <w:rsid w:val="003A0464"/>
    <w:rsid w:val="003B06B8"/>
    <w:rsid w:val="003B2380"/>
    <w:rsid w:val="003B63CB"/>
    <w:rsid w:val="003E47BA"/>
    <w:rsid w:val="003E48FF"/>
    <w:rsid w:val="003E6877"/>
    <w:rsid w:val="003F1407"/>
    <w:rsid w:val="003F1C0F"/>
    <w:rsid w:val="003F27A5"/>
    <w:rsid w:val="00413766"/>
    <w:rsid w:val="00422798"/>
    <w:rsid w:val="004266C2"/>
    <w:rsid w:val="00443075"/>
    <w:rsid w:val="00443784"/>
    <w:rsid w:val="00444CA2"/>
    <w:rsid w:val="004455E6"/>
    <w:rsid w:val="00451490"/>
    <w:rsid w:val="004559B8"/>
    <w:rsid w:val="004561B2"/>
    <w:rsid w:val="0046202C"/>
    <w:rsid w:val="004654F0"/>
    <w:rsid w:val="00471B74"/>
    <w:rsid w:val="00472F5A"/>
    <w:rsid w:val="00483BD1"/>
    <w:rsid w:val="00484667"/>
    <w:rsid w:val="00486FE2"/>
    <w:rsid w:val="00491DDE"/>
    <w:rsid w:val="00493A30"/>
    <w:rsid w:val="004B1896"/>
    <w:rsid w:val="004D400E"/>
    <w:rsid w:val="004F29AA"/>
    <w:rsid w:val="004F6752"/>
    <w:rsid w:val="004F6A2B"/>
    <w:rsid w:val="00503908"/>
    <w:rsid w:val="00514A9F"/>
    <w:rsid w:val="00520882"/>
    <w:rsid w:val="00521055"/>
    <w:rsid w:val="00521F65"/>
    <w:rsid w:val="00540890"/>
    <w:rsid w:val="005417F0"/>
    <w:rsid w:val="0054662D"/>
    <w:rsid w:val="00547E92"/>
    <w:rsid w:val="00556F23"/>
    <w:rsid w:val="005654DC"/>
    <w:rsid w:val="00566638"/>
    <w:rsid w:val="0056778D"/>
    <w:rsid w:val="005704D9"/>
    <w:rsid w:val="00571F7A"/>
    <w:rsid w:val="0059077A"/>
    <w:rsid w:val="00592DFF"/>
    <w:rsid w:val="005932DB"/>
    <w:rsid w:val="00593B77"/>
    <w:rsid w:val="00595349"/>
    <w:rsid w:val="005960D7"/>
    <w:rsid w:val="005A407E"/>
    <w:rsid w:val="005A44DC"/>
    <w:rsid w:val="005B15CD"/>
    <w:rsid w:val="005B22F2"/>
    <w:rsid w:val="005B2943"/>
    <w:rsid w:val="005C2611"/>
    <w:rsid w:val="005C5645"/>
    <w:rsid w:val="005D73A2"/>
    <w:rsid w:val="005E00AE"/>
    <w:rsid w:val="005E0642"/>
    <w:rsid w:val="005E28D7"/>
    <w:rsid w:val="005E54CA"/>
    <w:rsid w:val="005F6486"/>
    <w:rsid w:val="005F6FCA"/>
    <w:rsid w:val="006011D5"/>
    <w:rsid w:val="0060205C"/>
    <w:rsid w:val="00603060"/>
    <w:rsid w:val="00603F42"/>
    <w:rsid w:val="00606688"/>
    <w:rsid w:val="00612E00"/>
    <w:rsid w:val="006144E4"/>
    <w:rsid w:val="006205CA"/>
    <w:rsid w:val="006302AE"/>
    <w:rsid w:val="00637364"/>
    <w:rsid w:val="006456AA"/>
    <w:rsid w:val="00645C1E"/>
    <w:rsid w:val="00646B85"/>
    <w:rsid w:val="00650F67"/>
    <w:rsid w:val="0065342D"/>
    <w:rsid w:val="0065359B"/>
    <w:rsid w:val="00665892"/>
    <w:rsid w:val="00667CCC"/>
    <w:rsid w:val="00670946"/>
    <w:rsid w:val="006729D8"/>
    <w:rsid w:val="0067451A"/>
    <w:rsid w:val="006749F2"/>
    <w:rsid w:val="00675DBF"/>
    <w:rsid w:val="00681142"/>
    <w:rsid w:val="00697EF9"/>
    <w:rsid w:val="006A1078"/>
    <w:rsid w:val="006A69B0"/>
    <w:rsid w:val="006B3EB7"/>
    <w:rsid w:val="006B75D0"/>
    <w:rsid w:val="006C0B87"/>
    <w:rsid w:val="006C38C2"/>
    <w:rsid w:val="006C7B58"/>
    <w:rsid w:val="006D29C3"/>
    <w:rsid w:val="006D3F44"/>
    <w:rsid w:val="006D6FAD"/>
    <w:rsid w:val="006E14D1"/>
    <w:rsid w:val="006E2D25"/>
    <w:rsid w:val="006E63C8"/>
    <w:rsid w:val="006F3DC0"/>
    <w:rsid w:val="006F4CD9"/>
    <w:rsid w:val="00702602"/>
    <w:rsid w:val="00702732"/>
    <w:rsid w:val="00706727"/>
    <w:rsid w:val="00706C7B"/>
    <w:rsid w:val="0070748A"/>
    <w:rsid w:val="00707864"/>
    <w:rsid w:val="00710234"/>
    <w:rsid w:val="0071704D"/>
    <w:rsid w:val="00726ED0"/>
    <w:rsid w:val="00744960"/>
    <w:rsid w:val="00750D0C"/>
    <w:rsid w:val="007527B8"/>
    <w:rsid w:val="00753205"/>
    <w:rsid w:val="007534ED"/>
    <w:rsid w:val="00755B71"/>
    <w:rsid w:val="00757B6A"/>
    <w:rsid w:val="007658D3"/>
    <w:rsid w:val="007670BA"/>
    <w:rsid w:val="00767E83"/>
    <w:rsid w:val="00774D5B"/>
    <w:rsid w:val="007755D8"/>
    <w:rsid w:val="007905C9"/>
    <w:rsid w:val="00792C57"/>
    <w:rsid w:val="007A52C0"/>
    <w:rsid w:val="007A5D11"/>
    <w:rsid w:val="007B4AB5"/>
    <w:rsid w:val="007B7D15"/>
    <w:rsid w:val="007B7DEE"/>
    <w:rsid w:val="007C3056"/>
    <w:rsid w:val="007C4A1F"/>
    <w:rsid w:val="007C5E8E"/>
    <w:rsid w:val="007D63F6"/>
    <w:rsid w:val="007E6CFD"/>
    <w:rsid w:val="007F7F84"/>
    <w:rsid w:val="0080204E"/>
    <w:rsid w:val="00805311"/>
    <w:rsid w:val="00806987"/>
    <w:rsid w:val="00815F22"/>
    <w:rsid w:val="00817459"/>
    <w:rsid w:val="008212D7"/>
    <w:rsid w:val="00822F66"/>
    <w:rsid w:val="008239C9"/>
    <w:rsid w:val="0083405A"/>
    <w:rsid w:val="00840B9C"/>
    <w:rsid w:val="00841BD3"/>
    <w:rsid w:val="00850202"/>
    <w:rsid w:val="008512CF"/>
    <w:rsid w:val="008826D5"/>
    <w:rsid w:val="00885793"/>
    <w:rsid w:val="008A043C"/>
    <w:rsid w:val="008A6675"/>
    <w:rsid w:val="008B1234"/>
    <w:rsid w:val="008C500A"/>
    <w:rsid w:val="008D03A8"/>
    <w:rsid w:val="008E0EC1"/>
    <w:rsid w:val="008E1801"/>
    <w:rsid w:val="008F3C17"/>
    <w:rsid w:val="008F44F6"/>
    <w:rsid w:val="008F71A9"/>
    <w:rsid w:val="00906759"/>
    <w:rsid w:val="00906BC1"/>
    <w:rsid w:val="00915C87"/>
    <w:rsid w:val="00915E6A"/>
    <w:rsid w:val="00920245"/>
    <w:rsid w:val="009332A6"/>
    <w:rsid w:val="00933560"/>
    <w:rsid w:val="009359FD"/>
    <w:rsid w:val="00936DD3"/>
    <w:rsid w:val="00942589"/>
    <w:rsid w:val="009428DA"/>
    <w:rsid w:val="00945A4B"/>
    <w:rsid w:val="00947A3E"/>
    <w:rsid w:val="0095131A"/>
    <w:rsid w:val="009513B7"/>
    <w:rsid w:val="00960F8D"/>
    <w:rsid w:val="009610CA"/>
    <w:rsid w:val="00972991"/>
    <w:rsid w:val="00972F1F"/>
    <w:rsid w:val="009848D7"/>
    <w:rsid w:val="009853E0"/>
    <w:rsid w:val="00987082"/>
    <w:rsid w:val="009903C6"/>
    <w:rsid w:val="00995786"/>
    <w:rsid w:val="009A002B"/>
    <w:rsid w:val="009A5169"/>
    <w:rsid w:val="009A7497"/>
    <w:rsid w:val="009B02F5"/>
    <w:rsid w:val="009C60E0"/>
    <w:rsid w:val="009C746F"/>
    <w:rsid w:val="009D0AD6"/>
    <w:rsid w:val="009D0DF2"/>
    <w:rsid w:val="009D631F"/>
    <w:rsid w:val="009E0C60"/>
    <w:rsid w:val="009E27FD"/>
    <w:rsid w:val="009E6266"/>
    <w:rsid w:val="009E6318"/>
    <w:rsid w:val="009F4BA9"/>
    <w:rsid w:val="009F5B2B"/>
    <w:rsid w:val="009F5C14"/>
    <w:rsid w:val="00A01D86"/>
    <w:rsid w:val="00A04DD9"/>
    <w:rsid w:val="00A075BC"/>
    <w:rsid w:val="00A105F5"/>
    <w:rsid w:val="00A10A2B"/>
    <w:rsid w:val="00A155E7"/>
    <w:rsid w:val="00A234BD"/>
    <w:rsid w:val="00A2555C"/>
    <w:rsid w:val="00A27838"/>
    <w:rsid w:val="00A3148C"/>
    <w:rsid w:val="00A3175C"/>
    <w:rsid w:val="00A35900"/>
    <w:rsid w:val="00A3795A"/>
    <w:rsid w:val="00A46AD2"/>
    <w:rsid w:val="00A4777E"/>
    <w:rsid w:val="00A51222"/>
    <w:rsid w:val="00A71BA8"/>
    <w:rsid w:val="00A85A67"/>
    <w:rsid w:val="00A87B56"/>
    <w:rsid w:val="00AA265A"/>
    <w:rsid w:val="00AA6C26"/>
    <w:rsid w:val="00AB0A6A"/>
    <w:rsid w:val="00AC2D75"/>
    <w:rsid w:val="00AC35F0"/>
    <w:rsid w:val="00AC55C7"/>
    <w:rsid w:val="00AD0B50"/>
    <w:rsid w:val="00AD1920"/>
    <w:rsid w:val="00AE39E3"/>
    <w:rsid w:val="00AE450E"/>
    <w:rsid w:val="00AF10A1"/>
    <w:rsid w:val="00AF1527"/>
    <w:rsid w:val="00AF1AB4"/>
    <w:rsid w:val="00AF5585"/>
    <w:rsid w:val="00B03C5F"/>
    <w:rsid w:val="00B03F36"/>
    <w:rsid w:val="00B04C0E"/>
    <w:rsid w:val="00B1721A"/>
    <w:rsid w:val="00B17249"/>
    <w:rsid w:val="00B172D7"/>
    <w:rsid w:val="00B26BA0"/>
    <w:rsid w:val="00B27290"/>
    <w:rsid w:val="00B27FC7"/>
    <w:rsid w:val="00B3042C"/>
    <w:rsid w:val="00B4194A"/>
    <w:rsid w:val="00B43881"/>
    <w:rsid w:val="00B444DA"/>
    <w:rsid w:val="00B455B4"/>
    <w:rsid w:val="00B4711E"/>
    <w:rsid w:val="00B55395"/>
    <w:rsid w:val="00B57A87"/>
    <w:rsid w:val="00B60D53"/>
    <w:rsid w:val="00B639D0"/>
    <w:rsid w:val="00B70E45"/>
    <w:rsid w:val="00B70FF1"/>
    <w:rsid w:val="00B829FC"/>
    <w:rsid w:val="00B82C85"/>
    <w:rsid w:val="00B82E04"/>
    <w:rsid w:val="00B910BA"/>
    <w:rsid w:val="00B932F9"/>
    <w:rsid w:val="00B95FB1"/>
    <w:rsid w:val="00B97637"/>
    <w:rsid w:val="00BB14EC"/>
    <w:rsid w:val="00BC3AD8"/>
    <w:rsid w:val="00BC740B"/>
    <w:rsid w:val="00BC75F2"/>
    <w:rsid w:val="00BD2AC7"/>
    <w:rsid w:val="00BD3558"/>
    <w:rsid w:val="00BE285F"/>
    <w:rsid w:val="00BF3920"/>
    <w:rsid w:val="00C00759"/>
    <w:rsid w:val="00C03227"/>
    <w:rsid w:val="00C224D7"/>
    <w:rsid w:val="00C25B2B"/>
    <w:rsid w:val="00C2706D"/>
    <w:rsid w:val="00C42C06"/>
    <w:rsid w:val="00C51885"/>
    <w:rsid w:val="00C53899"/>
    <w:rsid w:val="00C64507"/>
    <w:rsid w:val="00C6532E"/>
    <w:rsid w:val="00C65B85"/>
    <w:rsid w:val="00C6678D"/>
    <w:rsid w:val="00C7009B"/>
    <w:rsid w:val="00C72E0A"/>
    <w:rsid w:val="00C73D64"/>
    <w:rsid w:val="00C75014"/>
    <w:rsid w:val="00C7583C"/>
    <w:rsid w:val="00C75DFA"/>
    <w:rsid w:val="00C7657D"/>
    <w:rsid w:val="00C812C3"/>
    <w:rsid w:val="00C84E21"/>
    <w:rsid w:val="00C9295E"/>
    <w:rsid w:val="00C9633B"/>
    <w:rsid w:val="00CA0363"/>
    <w:rsid w:val="00CC3CFA"/>
    <w:rsid w:val="00CC7F37"/>
    <w:rsid w:val="00CD0C4A"/>
    <w:rsid w:val="00CD14F7"/>
    <w:rsid w:val="00CD178F"/>
    <w:rsid w:val="00CD2236"/>
    <w:rsid w:val="00CD559B"/>
    <w:rsid w:val="00CD6C46"/>
    <w:rsid w:val="00CE5143"/>
    <w:rsid w:val="00CF2D7F"/>
    <w:rsid w:val="00CF5BA0"/>
    <w:rsid w:val="00D21466"/>
    <w:rsid w:val="00D2222C"/>
    <w:rsid w:val="00D401BA"/>
    <w:rsid w:val="00D42A21"/>
    <w:rsid w:val="00D42B23"/>
    <w:rsid w:val="00D63004"/>
    <w:rsid w:val="00D6347C"/>
    <w:rsid w:val="00D63A5F"/>
    <w:rsid w:val="00D82B1D"/>
    <w:rsid w:val="00D86963"/>
    <w:rsid w:val="00D91088"/>
    <w:rsid w:val="00D91D22"/>
    <w:rsid w:val="00D92F61"/>
    <w:rsid w:val="00D94EDB"/>
    <w:rsid w:val="00D95EBD"/>
    <w:rsid w:val="00DA514F"/>
    <w:rsid w:val="00DB3FC4"/>
    <w:rsid w:val="00DC65A6"/>
    <w:rsid w:val="00DC718B"/>
    <w:rsid w:val="00DD0E68"/>
    <w:rsid w:val="00DD1FF5"/>
    <w:rsid w:val="00DD6566"/>
    <w:rsid w:val="00DE14B2"/>
    <w:rsid w:val="00DF651A"/>
    <w:rsid w:val="00DF6724"/>
    <w:rsid w:val="00E012E9"/>
    <w:rsid w:val="00E04F30"/>
    <w:rsid w:val="00E23300"/>
    <w:rsid w:val="00E42F67"/>
    <w:rsid w:val="00E45A43"/>
    <w:rsid w:val="00E55BA7"/>
    <w:rsid w:val="00E70A32"/>
    <w:rsid w:val="00E96AB8"/>
    <w:rsid w:val="00EA254F"/>
    <w:rsid w:val="00EA5D23"/>
    <w:rsid w:val="00EB34E8"/>
    <w:rsid w:val="00EB4A4A"/>
    <w:rsid w:val="00EB5E64"/>
    <w:rsid w:val="00EC7E98"/>
    <w:rsid w:val="00ED2195"/>
    <w:rsid w:val="00ED6D31"/>
    <w:rsid w:val="00ED7E10"/>
    <w:rsid w:val="00EF13A1"/>
    <w:rsid w:val="00EF695B"/>
    <w:rsid w:val="00EF77E6"/>
    <w:rsid w:val="00F02D35"/>
    <w:rsid w:val="00F02F64"/>
    <w:rsid w:val="00F04D65"/>
    <w:rsid w:val="00F1394A"/>
    <w:rsid w:val="00F236CB"/>
    <w:rsid w:val="00F23ADB"/>
    <w:rsid w:val="00F35854"/>
    <w:rsid w:val="00F4082B"/>
    <w:rsid w:val="00F408B3"/>
    <w:rsid w:val="00F42706"/>
    <w:rsid w:val="00F66296"/>
    <w:rsid w:val="00F83709"/>
    <w:rsid w:val="00F83B14"/>
    <w:rsid w:val="00F84DA8"/>
    <w:rsid w:val="00F853E9"/>
    <w:rsid w:val="00F87604"/>
    <w:rsid w:val="00F92E3C"/>
    <w:rsid w:val="00F92FAE"/>
    <w:rsid w:val="00F933B1"/>
    <w:rsid w:val="00F94843"/>
    <w:rsid w:val="00FA2372"/>
    <w:rsid w:val="00FB49F1"/>
    <w:rsid w:val="00FB65D2"/>
    <w:rsid w:val="00FB73CC"/>
    <w:rsid w:val="00FD0BEA"/>
    <w:rsid w:val="00FD1939"/>
    <w:rsid w:val="00FE65B5"/>
    <w:rsid w:val="00FE66AE"/>
    <w:rsid w:val="00FE7F18"/>
    <w:rsid w:val="00FF078F"/>
    <w:rsid w:val="03352709"/>
    <w:rsid w:val="125A6348"/>
    <w:rsid w:val="13E20655"/>
    <w:rsid w:val="2F1E4D6B"/>
    <w:rsid w:val="370121DD"/>
    <w:rsid w:val="3AEA6D3E"/>
    <w:rsid w:val="3F766D96"/>
    <w:rsid w:val="3FBEF569"/>
    <w:rsid w:val="3FBF9AE2"/>
    <w:rsid w:val="43AD18AC"/>
    <w:rsid w:val="6C4F2366"/>
    <w:rsid w:val="6CCDB337"/>
    <w:rsid w:val="6FCB4E3E"/>
    <w:rsid w:val="77DFF235"/>
    <w:rsid w:val="9DD3348F"/>
    <w:rsid w:val="BABBCFC2"/>
    <w:rsid w:val="BBCE9720"/>
    <w:rsid w:val="CB6F2D4F"/>
    <w:rsid w:val="CEBE73DA"/>
    <w:rsid w:val="ED5D3DFF"/>
    <w:rsid w:val="FBFA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rPr>
      <w:rFonts w:eastAsia="宋体"/>
      <w:szCs w:val="24"/>
    </w:rPr>
  </w:style>
  <w:style w:type="paragraph" w:styleId="3">
    <w:name w:val="Salutation"/>
    <w:basedOn w:val="1"/>
    <w:next w:val="1"/>
    <w:qFormat/>
    <w:uiPriority w:val="99"/>
    <w:rPr>
      <w:rFonts w:eastAsia="宋体"/>
    </w:rPr>
  </w:style>
  <w:style w:type="paragraph" w:styleId="4">
    <w:name w:val="Body Text"/>
    <w:basedOn w:val="1"/>
    <w:qFormat/>
    <w:uiPriority w:val="0"/>
    <w:rPr>
      <w:sz w:val="32"/>
    </w:rPr>
  </w:style>
  <w:style w:type="paragraph" w:styleId="5">
    <w:name w:val="Date"/>
    <w:basedOn w:val="1"/>
    <w:next w:val="1"/>
    <w:link w:val="15"/>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next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32"/>
      <w:szCs w:val="24"/>
    </w:rPr>
  </w:style>
  <w:style w:type="character" w:styleId="12">
    <w:name w:val="Strong"/>
    <w:basedOn w:val="11"/>
    <w:qFormat/>
    <w:uiPriority w:val="0"/>
    <w:rPr>
      <w:b/>
      <w:bCs/>
    </w:rPr>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7"/>
    <w:qFormat/>
    <w:uiPriority w:val="0"/>
    <w:rPr>
      <w:kern w:val="2"/>
      <w:sz w:val="18"/>
      <w:szCs w:val="18"/>
    </w:rPr>
  </w:style>
  <w:style w:type="character" w:customStyle="1" w:styleId="15">
    <w:name w:val="日期 Char"/>
    <w:basedOn w:val="11"/>
    <w:link w:val="5"/>
    <w:qFormat/>
    <w:uiPriority w:val="0"/>
    <w:rPr>
      <w:kern w:val="2"/>
      <w:sz w:val="21"/>
      <w:szCs w:val="22"/>
    </w:rPr>
  </w:style>
  <w:style w:type="paragraph" w:customStyle="1" w:styleId="16">
    <w:name w:val="图表目录1"/>
    <w:basedOn w:val="17"/>
    <w:next w:val="1"/>
    <w:qFormat/>
    <w:uiPriority w:val="0"/>
    <w:pPr>
      <w:ind w:left="200" w:leftChars="200" w:hanging="200" w:hangingChars="200"/>
    </w:pPr>
    <w:rPr>
      <w:rFonts w:cs="Arial"/>
    </w:rPr>
  </w:style>
  <w:style w:type="paragraph" w:customStyle="1" w:styleId="17">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8">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2325</Words>
  <Characters>13253</Characters>
  <Lines>110</Lines>
  <Paragraphs>31</Paragraphs>
  <TotalTime>4</TotalTime>
  <ScaleCrop>false</ScaleCrop>
  <LinksUpToDate>false</LinksUpToDate>
  <CharactersWithSpaces>15547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2023-04-04T00:35:00Z</dcterms:created>
  <dc:creator>Administrator</dc:creator>
  <cp:lastModifiedBy>wan</cp:lastModifiedBy>
  <cp:lastPrinted>2023-03-13T23:38:00Z</cp:lastPrinted>
  <dcterms:modified xsi:type="dcterms:W3CDTF">2024-08-29T16:52:57Z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553DB5CC9F424EAA8BB9EC74FF8A1444</vt:lpwstr>
  </property>
</Properties>
</file>